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B96" w:rsidRPr="00947B96" w:rsidRDefault="00947B96" w:rsidP="00947B96">
      <w:pPr>
        <w:widowControl/>
        <w:rPr>
          <w:rFonts w:ascii="Rockwell" w:eastAsia="標楷體" w:hAnsi="Rockwell"/>
          <w:kern w:val="0"/>
          <w:sz w:val="20"/>
          <w:szCs w:val="20"/>
        </w:rPr>
      </w:pPr>
      <w:r w:rsidRPr="00947B96">
        <w:rPr>
          <w:rFonts w:ascii="Rockwell" w:eastAsia="標楷體" w:hAnsi="Rockwell" w:hint="eastAsia"/>
          <w:b/>
          <w:kern w:val="0"/>
          <w:sz w:val="28"/>
          <w:szCs w:val="20"/>
        </w:rPr>
        <w:t>壹、</w:t>
      </w:r>
      <w:r w:rsidRPr="00947B96">
        <w:rPr>
          <w:rFonts w:ascii="Rockwell" w:eastAsia="標楷體" w:hAnsi="Rockwell"/>
          <w:b/>
          <w:kern w:val="0"/>
          <w:sz w:val="28"/>
          <w:szCs w:val="20"/>
        </w:rPr>
        <w:t>學校課程發展與規劃</w:t>
      </w:r>
    </w:p>
    <w:p w:rsidR="00947B96" w:rsidRPr="00947B96" w:rsidRDefault="00947B96" w:rsidP="00143A85">
      <w:pPr>
        <w:widowControl/>
        <w:spacing w:beforeLines="50" w:afterLines="50" w:line="264" w:lineRule="auto"/>
        <w:rPr>
          <w:rFonts w:ascii="Rockwell" w:eastAsia="標楷體" w:hAnsi="Rockwell"/>
          <w:b/>
          <w:kern w:val="0"/>
          <w:sz w:val="28"/>
          <w:szCs w:val="20"/>
        </w:rPr>
      </w:pPr>
      <w:r w:rsidRPr="00947B96">
        <w:rPr>
          <w:rFonts w:ascii="Rockwell" w:eastAsia="標楷體" w:hAnsi="Rockwell" w:hint="eastAsia"/>
          <w:b/>
          <w:kern w:val="0"/>
          <w:sz w:val="28"/>
          <w:szCs w:val="20"/>
        </w:rPr>
        <w:t>一、學校現況與背景分析</w:t>
      </w:r>
    </w:p>
    <w:p w:rsidR="00947B96" w:rsidRPr="00947B96" w:rsidRDefault="00947B96" w:rsidP="00143A85">
      <w:pPr>
        <w:widowControl/>
        <w:spacing w:beforeLines="50" w:afterLines="50" w:line="264" w:lineRule="auto"/>
        <w:ind w:firstLineChars="152" w:firstLine="426"/>
        <w:rPr>
          <w:rFonts w:ascii="Rockwell" w:eastAsia="標楷體" w:hAnsi="Rockwell"/>
          <w:b/>
          <w:color w:val="FF0000"/>
          <w:kern w:val="0"/>
          <w:sz w:val="28"/>
          <w:szCs w:val="20"/>
        </w:rPr>
      </w:pPr>
      <w:r w:rsidRPr="00947B96">
        <w:rPr>
          <w:rFonts w:ascii="Rockwell" w:eastAsia="標楷體" w:hAnsi="Rockwell" w:hint="eastAsia"/>
          <w:b/>
          <w:kern w:val="0"/>
          <w:sz w:val="28"/>
          <w:szCs w:val="20"/>
        </w:rPr>
        <w:t>(</w:t>
      </w:r>
      <w:r w:rsidRPr="00947B96">
        <w:rPr>
          <w:rFonts w:ascii="Rockwell" w:eastAsia="標楷體" w:hAnsi="Rockwell" w:hint="eastAsia"/>
          <w:b/>
          <w:kern w:val="0"/>
          <w:sz w:val="28"/>
          <w:szCs w:val="20"/>
        </w:rPr>
        <w:t>一</w:t>
      </w:r>
      <w:r w:rsidRPr="00947B96">
        <w:rPr>
          <w:rFonts w:ascii="Rockwell" w:eastAsia="標楷體" w:hAnsi="Rockwell" w:hint="eastAsia"/>
          <w:b/>
          <w:kern w:val="0"/>
          <w:sz w:val="28"/>
          <w:szCs w:val="20"/>
        </w:rPr>
        <w:t>)</w:t>
      </w:r>
      <w:r w:rsidRPr="00947B96">
        <w:rPr>
          <w:rFonts w:ascii="Rockwell" w:eastAsia="標楷體" w:hAnsi="Rockwell" w:hint="eastAsia"/>
          <w:b/>
          <w:kern w:val="0"/>
          <w:sz w:val="28"/>
          <w:szCs w:val="20"/>
        </w:rPr>
        <w:t>學校基本資料</w:t>
      </w:r>
    </w:p>
    <w:p w:rsidR="00947B96" w:rsidRPr="00947B96" w:rsidRDefault="00947B96" w:rsidP="00143A85">
      <w:pPr>
        <w:widowControl/>
        <w:spacing w:beforeLines="50" w:afterLines="50" w:line="264" w:lineRule="auto"/>
        <w:ind w:firstLineChars="152" w:firstLine="426"/>
        <w:rPr>
          <w:rFonts w:ascii="Rockwell" w:eastAsia="標楷體" w:hAnsi="Rockwell"/>
          <w:b/>
          <w:kern w:val="0"/>
          <w:sz w:val="28"/>
          <w:szCs w:val="20"/>
        </w:rPr>
      </w:pPr>
      <w:r w:rsidRPr="00947B96">
        <w:rPr>
          <w:rFonts w:ascii="Rockwell" w:eastAsia="標楷體" w:hAnsi="Rockwell" w:hint="eastAsia"/>
          <w:b/>
          <w:kern w:val="0"/>
          <w:sz w:val="28"/>
          <w:szCs w:val="20"/>
        </w:rPr>
        <w:t>【國小】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0"/>
        <w:gridCol w:w="467"/>
        <w:gridCol w:w="467"/>
        <w:gridCol w:w="468"/>
        <w:gridCol w:w="38"/>
        <w:gridCol w:w="429"/>
        <w:gridCol w:w="468"/>
        <w:gridCol w:w="467"/>
        <w:gridCol w:w="76"/>
        <w:gridCol w:w="392"/>
        <w:gridCol w:w="314"/>
        <w:gridCol w:w="153"/>
        <w:gridCol w:w="331"/>
        <w:gridCol w:w="137"/>
        <w:gridCol w:w="76"/>
        <w:gridCol w:w="391"/>
        <w:gridCol w:w="246"/>
        <w:gridCol w:w="222"/>
        <w:gridCol w:w="414"/>
        <w:gridCol w:w="53"/>
        <w:gridCol w:w="148"/>
        <w:gridCol w:w="320"/>
        <w:gridCol w:w="116"/>
        <w:gridCol w:w="271"/>
        <w:gridCol w:w="80"/>
        <w:gridCol w:w="286"/>
        <w:gridCol w:w="182"/>
        <w:gridCol w:w="467"/>
        <w:gridCol w:w="468"/>
      </w:tblGrid>
      <w:tr w:rsidR="00D31833" w:rsidRPr="00947B96" w:rsidTr="0050348F">
        <w:trPr>
          <w:trHeight w:val="641"/>
        </w:trPr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D31833" w:rsidRPr="00947B96" w:rsidRDefault="00D31833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 w:hint="eastAsia"/>
                <w:kern w:val="0"/>
              </w:rPr>
              <w:t>校名</w:t>
            </w:r>
          </w:p>
        </w:tc>
        <w:tc>
          <w:tcPr>
            <w:tcW w:w="2880" w:type="dxa"/>
            <w:gridSpan w:val="8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D31833" w:rsidRPr="00947B96" w:rsidRDefault="001B73A7" w:rsidP="00143A85">
            <w:pPr>
              <w:widowControl/>
              <w:spacing w:beforeLines="50" w:afterLines="50" w:line="24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花蓮縣富里鄉永豐國民小學</w:t>
            </w:r>
          </w:p>
        </w:tc>
        <w:tc>
          <w:tcPr>
            <w:tcW w:w="1190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31833" w:rsidRPr="00947B96" w:rsidRDefault="00D31833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/>
                <w:kern w:val="0"/>
              </w:rPr>
              <w:t>學校</w:t>
            </w:r>
          </w:p>
          <w:p w:rsidR="00D31833" w:rsidRPr="00947B96" w:rsidRDefault="00D31833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/>
                <w:kern w:val="0"/>
              </w:rPr>
              <w:t>類型</w:t>
            </w:r>
          </w:p>
        </w:tc>
        <w:tc>
          <w:tcPr>
            <w:tcW w:w="3877" w:type="dxa"/>
            <w:gridSpan w:val="16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D31833" w:rsidRPr="00947B96" w:rsidRDefault="00D31833" w:rsidP="00143A85">
            <w:pPr>
              <w:widowControl/>
              <w:spacing w:beforeLines="50" w:afterLines="50" w:line="240" w:lineRule="exact"/>
              <w:rPr>
                <w:rFonts w:ascii="Rockwell" w:eastAsia="標楷體" w:hAnsi="Rockwell"/>
                <w:kern w:val="0"/>
                <w:sz w:val="22"/>
                <w:szCs w:val="20"/>
                <w:lang w:eastAsia="zh-HK"/>
              </w:rPr>
            </w:pPr>
            <w:r w:rsidRPr="00947B96">
              <w:rPr>
                <w:rFonts w:ascii="Rockwell" w:eastAsia="標楷體" w:hAnsi="Rockwell" w:hint="eastAsia"/>
                <w:kern w:val="0"/>
                <w:sz w:val="22"/>
                <w:szCs w:val="20"/>
              </w:rPr>
              <w:t>□一般</w:t>
            </w:r>
            <w:r w:rsidRPr="00947B96">
              <w:rPr>
                <w:rFonts w:ascii="Rockwell" w:eastAsia="標楷體" w:hAnsi="Rockwell" w:hint="eastAsia"/>
                <w:kern w:val="0"/>
                <w:sz w:val="22"/>
                <w:szCs w:val="20"/>
              </w:rPr>
              <w:t xml:space="preserve">   </w:t>
            </w:r>
            <w:r w:rsidRPr="00947B96">
              <w:rPr>
                <w:rFonts w:ascii="Rockwell" w:eastAsia="標楷體" w:hAnsi="Rockwell"/>
                <w:kern w:val="0"/>
                <w:sz w:val="22"/>
                <w:szCs w:val="20"/>
              </w:rPr>
              <w:t xml:space="preserve">  </w:t>
            </w:r>
            <w:r w:rsidRPr="00947B96">
              <w:rPr>
                <w:rFonts w:ascii="Rockwell" w:eastAsia="標楷體" w:hAnsi="Rockwell" w:hint="eastAsia"/>
                <w:kern w:val="0"/>
                <w:sz w:val="22"/>
                <w:szCs w:val="20"/>
              </w:rPr>
              <w:t xml:space="preserve"> </w:t>
            </w:r>
            <w:r w:rsidRPr="00947B96">
              <w:rPr>
                <w:rFonts w:ascii="Rockwell" w:eastAsia="標楷體" w:hAnsi="Rockwell" w:hint="eastAsia"/>
                <w:kern w:val="0"/>
                <w:sz w:val="22"/>
                <w:szCs w:val="20"/>
              </w:rPr>
              <w:t>□</w:t>
            </w:r>
            <w:r w:rsidRPr="00947B96">
              <w:rPr>
                <w:rFonts w:ascii="Rockwell" w:eastAsia="標楷體" w:hAnsi="Rockwell" w:hint="eastAsia"/>
                <w:kern w:val="0"/>
                <w:sz w:val="22"/>
                <w:szCs w:val="20"/>
                <w:lang w:eastAsia="zh-HK"/>
              </w:rPr>
              <w:t>非山非市</w:t>
            </w:r>
          </w:p>
          <w:p w:rsidR="00D31833" w:rsidRPr="00947B96" w:rsidRDefault="00D31833" w:rsidP="001B73A7">
            <w:pPr>
              <w:widowControl/>
              <w:spacing w:beforeLines="50" w:afterLines="50" w:line="24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 w:val="22"/>
                <w:szCs w:val="20"/>
              </w:rPr>
              <w:t>□偏遠</w:t>
            </w:r>
            <w:r w:rsidRPr="00947B96">
              <w:rPr>
                <w:rFonts w:ascii="Rockwell" w:eastAsia="標楷體" w:hAnsi="Rockwell" w:hint="eastAsia"/>
                <w:kern w:val="0"/>
                <w:sz w:val="22"/>
                <w:szCs w:val="20"/>
              </w:rPr>
              <w:t xml:space="preserve">   </w:t>
            </w:r>
            <w:r w:rsidRPr="00947B96">
              <w:rPr>
                <w:rFonts w:ascii="Rockwell" w:eastAsia="標楷體" w:hAnsi="Rockwell"/>
                <w:kern w:val="0"/>
                <w:sz w:val="22"/>
                <w:szCs w:val="20"/>
              </w:rPr>
              <w:t xml:space="preserve">  </w:t>
            </w:r>
            <w:r w:rsidRPr="00947B96">
              <w:rPr>
                <w:rFonts w:ascii="Rockwell" w:eastAsia="標楷體" w:hAnsi="Rockwell" w:hint="eastAsia"/>
                <w:kern w:val="0"/>
                <w:sz w:val="22"/>
                <w:szCs w:val="20"/>
              </w:rPr>
              <w:t xml:space="preserve"> </w:t>
            </w:r>
            <w:r w:rsidRPr="00947B96">
              <w:rPr>
                <w:rFonts w:ascii="Rockwell" w:eastAsia="標楷體" w:hAnsi="Rockwell" w:hint="eastAsia"/>
                <w:kern w:val="0"/>
                <w:sz w:val="22"/>
                <w:szCs w:val="20"/>
              </w:rPr>
              <w:t>□特偏</w:t>
            </w:r>
            <w:r w:rsidRPr="00947B96">
              <w:rPr>
                <w:rFonts w:ascii="Rockwell" w:eastAsia="標楷體" w:hAnsi="Rockwell" w:hint="eastAsia"/>
                <w:kern w:val="0"/>
                <w:sz w:val="22"/>
                <w:szCs w:val="20"/>
              </w:rPr>
              <w:t xml:space="preserve">  </w:t>
            </w:r>
            <w:r w:rsidRPr="00947B96">
              <w:rPr>
                <w:rFonts w:ascii="Rockwell" w:eastAsia="標楷體" w:hAnsi="Rockwell"/>
                <w:kern w:val="0"/>
                <w:sz w:val="22"/>
                <w:szCs w:val="20"/>
              </w:rPr>
              <w:t xml:space="preserve"> </w:t>
            </w:r>
            <w:r w:rsidRPr="00947B96">
              <w:rPr>
                <w:rFonts w:ascii="Rockwell" w:eastAsia="標楷體" w:hAnsi="Rockwell" w:hint="eastAsia"/>
                <w:kern w:val="0"/>
                <w:sz w:val="22"/>
                <w:szCs w:val="20"/>
              </w:rPr>
              <w:t xml:space="preserve">   </w:t>
            </w:r>
            <w:r w:rsidR="001B73A7">
              <w:rPr>
                <w:rFonts w:ascii="Rockwell" w:eastAsia="標楷體" w:hAnsi="Rockwell"/>
                <w:kern w:val="0"/>
                <w:sz w:val="22"/>
                <w:szCs w:val="20"/>
              </w:rPr>
              <w:fldChar w:fldCharType="begin"/>
            </w:r>
            <w:r w:rsidR="001B73A7">
              <w:rPr>
                <w:rFonts w:ascii="Rockwell" w:eastAsia="標楷體" w:hAnsi="Rockwell"/>
                <w:kern w:val="0"/>
                <w:sz w:val="22"/>
                <w:szCs w:val="20"/>
              </w:rPr>
              <w:instrText xml:space="preserve"> </w:instrText>
            </w:r>
            <w:r w:rsidR="001B73A7">
              <w:rPr>
                <w:rFonts w:ascii="Rockwell" w:eastAsia="標楷體" w:hAnsi="Rockwell" w:hint="eastAsia"/>
                <w:kern w:val="0"/>
                <w:sz w:val="22"/>
                <w:szCs w:val="20"/>
              </w:rPr>
              <w:instrText>eq \o\ac(</w:instrText>
            </w:r>
            <w:r w:rsidR="001B73A7">
              <w:rPr>
                <w:rFonts w:ascii="Rockwell" w:eastAsia="標楷體" w:hAnsi="Rockwell" w:hint="eastAsia"/>
                <w:kern w:val="0"/>
                <w:sz w:val="22"/>
                <w:szCs w:val="20"/>
              </w:rPr>
              <w:instrText>□</w:instrText>
            </w:r>
            <w:r w:rsidR="001B73A7">
              <w:rPr>
                <w:rFonts w:ascii="Rockwell" w:eastAsia="標楷體" w:hAnsi="Rockwell" w:hint="eastAsia"/>
                <w:kern w:val="0"/>
                <w:sz w:val="22"/>
                <w:szCs w:val="20"/>
              </w:rPr>
              <w:instrText>,</w:instrText>
            </w:r>
            <w:r w:rsidR="001B73A7" w:rsidRPr="001B73A7">
              <w:rPr>
                <w:rFonts w:ascii="Rockwell" w:eastAsia="標楷體" w:hAnsi="Rockwell" w:hint="eastAsia"/>
                <w:kern w:val="0"/>
                <w:position w:val="2"/>
                <w:sz w:val="15"/>
                <w:szCs w:val="20"/>
              </w:rPr>
              <w:instrText>v</w:instrText>
            </w:r>
            <w:r w:rsidR="001B73A7">
              <w:rPr>
                <w:rFonts w:ascii="Rockwell" w:eastAsia="標楷體" w:hAnsi="Rockwell" w:hint="eastAsia"/>
                <w:kern w:val="0"/>
                <w:sz w:val="22"/>
                <w:szCs w:val="20"/>
              </w:rPr>
              <w:instrText>)</w:instrText>
            </w:r>
            <w:r w:rsidR="001B73A7">
              <w:rPr>
                <w:rFonts w:ascii="Rockwell" w:eastAsia="標楷體" w:hAnsi="Rockwell"/>
                <w:kern w:val="0"/>
                <w:sz w:val="22"/>
                <w:szCs w:val="20"/>
              </w:rPr>
              <w:fldChar w:fldCharType="end"/>
            </w:r>
            <w:r w:rsidRPr="00947B96">
              <w:rPr>
                <w:rFonts w:ascii="Rockwell" w:eastAsia="標楷體" w:hAnsi="Rockwell" w:hint="eastAsia"/>
                <w:kern w:val="0"/>
                <w:sz w:val="22"/>
                <w:szCs w:val="20"/>
                <w:lang w:eastAsia="zh-HK"/>
              </w:rPr>
              <w:t>極偏</w:t>
            </w:r>
          </w:p>
        </w:tc>
      </w:tr>
      <w:tr w:rsidR="00D31833" w:rsidRPr="00947B96" w:rsidTr="0050348F">
        <w:trPr>
          <w:trHeight w:val="639"/>
        </w:trPr>
        <w:tc>
          <w:tcPr>
            <w:tcW w:w="180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31833" w:rsidRPr="00947B96" w:rsidRDefault="00D31833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</w:p>
        </w:tc>
        <w:tc>
          <w:tcPr>
            <w:tcW w:w="2880" w:type="dxa"/>
            <w:gridSpan w:val="8"/>
            <w:vMerge/>
            <w:shd w:val="clear" w:color="auto" w:fill="auto"/>
          </w:tcPr>
          <w:p w:rsidR="00D31833" w:rsidRPr="00947B96" w:rsidRDefault="00D31833" w:rsidP="00143A85">
            <w:pPr>
              <w:widowControl/>
              <w:spacing w:beforeLines="50" w:afterLines="50" w:line="24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1190" w:type="dxa"/>
            <w:gridSpan w:val="4"/>
            <w:vMerge/>
            <w:shd w:val="clear" w:color="auto" w:fill="auto"/>
            <w:vAlign w:val="center"/>
          </w:tcPr>
          <w:p w:rsidR="00D31833" w:rsidRPr="00947B96" w:rsidRDefault="00D31833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</w:p>
        </w:tc>
        <w:tc>
          <w:tcPr>
            <w:tcW w:w="3877" w:type="dxa"/>
            <w:gridSpan w:val="16"/>
            <w:tcBorders>
              <w:right w:val="single" w:sz="12" w:space="0" w:color="auto"/>
            </w:tcBorders>
            <w:shd w:val="clear" w:color="auto" w:fill="auto"/>
          </w:tcPr>
          <w:p w:rsidR="00D31833" w:rsidRPr="00D31833" w:rsidRDefault="001B73A7" w:rsidP="00143A85">
            <w:pPr>
              <w:spacing w:beforeLines="50" w:afterLines="50" w:line="240" w:lineRule="exact"/>
              <w:rPr>
                <w:rFonts w:ascii="Rockwell" w:eastAsia="標楷體" w:hAnsi="Rockwell"/>
                <w:color w:val="FF0000"/>
                <w:kern w:val="0"/>
                <w:sz w:val="22"/>
                <w:szCs w:val="20"/>
              </w:rPr>
            </w:pPr>
            <w:r>
              <w:rPr>
                <w:rFonts w:ascii="Rockwell" w:eastAsia="標楷體" w:hAnsi="Rockwell"/>
                <w:color w:val="FF0000"/>
                <w:kern w:val="0"/>
                <w:sz w:val="22"/>
                <w:szCs w:val="20"/>
              </w:rPr>
              <w:fldChar w:fldCharType="begin"/>
            </w:r>
            <w:r>
              <w:rPr>
                <w:rFonts w:ascii="Rockwell" w:eastAsia="標楷體" w:hAnsi="Rockwell"/>
                <w:color w:val="FF0000"/>
                <w:kern w:val="0"/>
                <w:sz w:val="22"/>
                <w:szCs w:val="20"/>
              </w:rPr>
              <w:instrText xml:space="preserve"> </w:instrText>
            </w:r>
            <w:r>
              <w:rPr>
                <w:rFonts w:ascii="Rockwell" w:eastAsia="標楷體" w:hAnsi="Rockwell" w:hint="eastAsia"/>
                <w:color w:val="FF0000"/>
                <w:kern w:val="0"/>
                <w:sz w:val="22"/>
                <w:szCs w:val="20"/>
              </w:rPr>
              <w:instrText>eq \o\ac(</w:instrText>
            </w:r>
            <w:r>
              <w:rPr>
                <w:rFonts w:ascii="Rockwell" w:eastAsia="標楷體" w:hAnsi="Rockwell" w:hint="eastAsia"/>
                <w:color w:val="FF0000"/>
                <w:kern w:val="0"/>
                <w:sz w:val="22"/>
                <w:szCs w:val="20"/>
              </w:rPr>
              <w:instrText>□</w:instrText>
            </w:r>
            <w:r>
              <w:rPr>
                <w:rFonts w:ascii="Rockwell" w:eastAsia="標楷體" w:hAnsi="Rockwell" w:hint="eastAsia"/>
                <w:color w:val="FF0000"/>
                <w:kern w:val="0"/>
                <w:sz w:val="22"/>
                <w:szCs w:val="20"/>
              </w:rPr>
              <w:instrText>,</w:instrText>
            </w:r>
            <w:r w:rsidRPr="001B73A7">
              <w:rPr>
                <w:rFonts w:ascii="Rockwell" w:eastAsia="標楷體" w:hAnsi="Rockwell" w:hint="eastAsia"/>
                <w:color w:val="FF0000"/>
                <w:kern w:val="0"/>
                <w:position w:val="2"/>
                <w:sz w:val="15"/>
                <w:szCs w:val="20"/>
              </w:rPr>
              <w:instrText>v</w:instrText>
            </w:r>
            <w:r>
              <w:rPr>
                <w:rFonts w:ascii="Rockwell" w:eastAsia="標楷體" w:hAnsi="Rockwell" w:hint="eastAsia"/>
                <w:color w:val="FF0000"/>
                <w:kern w:val="0"/>
                <w:sz w:val="22"/>
                <w:szCs w:val="20"/>
              </w:rPr>
              <w:instrText>)</w:instrText>
            </w:r>
            <w:r>
              <w:rPr>
                <w:rFonts w:ascii="Rockwell" w:eastAsia="標楷體" w:hAnsi="Rockwell"/>
                <w:color w:val="FF0000"/>
                <w:kern w:val="0"/>
                <w:sz w:val="22"/>
                <w:szCs w:val="20"/>
              </w:rPr>
              <w:fldChar w:fldCharType="end"/>
            </w:r>
            <w:r w:rsidR="00D31833" w:rsidRPr="00D31833">
              <w:rPr>
                <w:rFonts w:ascii="Rockwell" w:eastAsia="標楷體" w:hAnsi="Rockwell" w:hint="eastAsia"/>
                <w:color w:val="FF0000"/>
                <w:kern w:val="0"/>
                <w:sz w:val="22"/>
                <w:szCs w:val="20"/>
              </w:rPr>
              <w:t>原住民族地區學校</w:t>
            </w:r>
            <w:r w:rsidR="00D31833" w:rsidRPr="00D31833">
              <w:rPr>
                <w:rFonts w:ascii="Rockwell" w:eastAsia="標楷體" w:hAnsi="Rockwell" w:hint="eastAsia"/>
                <w:color w:val="FF0000"/>
                <w:kern w:val="0"/>
                <w:sz w:val="22"/>
                <w:szCs w:val="20"/>
              </w:rPr>
              <w:t xml:space="preserve">  </w:t>
            </w:r>
          </w:p>
          <w:p w:rsidR="00D31833" w:rsidRPr="00947B96" w:rsidRDefault="00D31833" w:rsidP="00143A85">
            <w:pPr>
              <w:spacing w:beforeLines="50" w:afterLines="50" w:line="240" w:lineRule="exact"/>
              <w:rPr>
                <w:rFonts w:ascii="Rockwell" w:eastAsia="標楷體" w:hAnsi="Rockwell"/>
                <w:kern w:val="0"/>
                <w:sz w:val="22"/>
                <w:szCs w:val="20"/>
              </w:rPr>
            </w:pPr>
            <w:r w:rsidRPr="00D31833">
              <w:rPr>
                <w:rFonts w:ascii="Rockwell" w:eastAsia="標楷體" w:hAnsi="Rockwell" w:hint="eastAsia"/>
                <w:color w:val="FF0000"/>
                <w:kern w:val="0"/>
                <w:sz w:val="22"/>
                <w:szCs w:val="20"/>
              </w:rPr>
              <w:t>□原住民重點學校</w:t>
            </w:r>
          </w:p>
        </w:tc>
      </w:tr>
      <w:tr w:rsidR="00947B96" w:rsidRPr="00947B96" w:rsidTr="0050348F">
        <w:trPr>
          <w:trHeight w:val="94"/>
        </w:trPr>
        <w:tc>
          <w:tcPr>
            <w:tcW w:w="18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/>
                <w:kern w:val="0"/>
              </w:rPr>
              <w:t>校址</w:t>
            </w:r>
          </w:p>
        </w:tc>
        <w:tc>
          <w:tcPr>
            <w:tcW w:w="2880" w:type="dxa"/>
            <w:gridSpan w:val="8"/>
            <w:shd w:val="clear" w:color="auto" w:fill="auto"/>
          </w:tcPr>
          <w:p w:rsidR="00947B96" w:rsidRPr="00947B96" w:rsidRDefault="001B73A7" w:rsidP="00143A85">
            <w:pPr>
              <w:widowControl/>
              <w:spacing w:beforeLines="50" w:afterLines="50" w:line="24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花蓮縣富里鄉豐南村永豐</w:t>
            </w: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84</w:t>
            </w: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號</w:t>
            </w:r>
          </w:p>
        </w:tc>
        <w:tc>
          <w:tcPr>
            <w:tcW w:w="1190" w:type="dxa"/>
            <w:gridSpan w:val="4"/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/>
                <w:kern w:val="0"/>
              </w:rPr>
              <w:t>電話</w:t>
            </w:r>
          </w:p>
        </w:tc>
        <w:tc>
          <w:tcPr>
            <w:tcW w:w="1687" w:type="dxa"/>
            <w:gridSpan w:val="8"/>
            <w:shd w:val="clear" w:color="auto" w:fill="auto"/>
          </w:tcPr>
          <w:p w:rsidR="00947B96" w:rsidRPr="00947B96" w:rsidRDefault="001B73A7" w:rsidP="00143A85">
            <w:pPr>
              <w:widowControl/>
              <w:spacing w:beforeLines="50" w:afterLines="50" w:line="24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03-8831195</w:t>
            </w:r>
          </w:p>
        </w:tc>
        <w:tc>
          <w:tcPr>
            <w:tcW w:w="707" w:type="dxa"/>
            <w:gridSpan w:val="3"/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/>
                <w:kern w:val="0"/>
              </w:rPr>
              <w:t>傳真</w:t>
            </w:r>
          </w:p>
        </w:tc>
        <w:tc>
          <w:tcPr>
            <w:tcW w:w="1483" w:type="dxa"/>
            <w:gridSpan w:val="5"/>
            <w:tcBorders>
              <w:right w:val="single" w:sz="12" w:space="0" w:color="auto"/>
            </w:tcBorders>
            <w:shd w:val="clear" w:color="auto" w:fill="auto"/>
          </w:tcPr>
          <w:p w:rsidR="00947B96" w:rsidRPr="00947B96" w:rsidRDefault="001B73A7" w:rsidP="00143A85">
            <w:pPr>
              <w:widowControl/>
              <w:spacing w:beforeLines="50" w:afterLines="50" w:line="24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03-8832419</w:t>
            </w:r>
          </w:p>
        </w:tc>
      </w:tr>
      <w:tr w:rsidR="00947B96" w:rsidRPr="00947B96" w:rsidTr="0050348F">
        <w:trPr>
          <w:trHeight w:val="94"/>
        </w:trPr>
        <w:tc>
          <w:tcPr>
            <w:tcW w:w="18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/>
                <w:kern w:val="0"/>
              </w:rPr>
              <w:t>網址</w:t>
            </w:r>
          </w:p>
        </w:tc>
        <w:tc>
          <w:tcPr>
            <w:tcW w:w="7947" w:type="dxa"/>
            <w:gridSpan w:val="28"/>
            <w:tcBorders>
              <w:right w:val="single" w:sz="12" w:space="0" w:color="auto"/>
            </w:tcBorders>
            <w:shd w:val="clear" w:color="auto" w:fill="auto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</w:tr>
      <w:tr w:rsidR="00947B96" w:rsidRPr="00947B96" w:rsidTr="0050348F">
        <w:trPr>
          <w:trHeight w:val="94"/>
        </w:trPr>
        <w:tc>
          <w:tcPr>
            <w:tcW w:w="18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/>
                <w:kern w:val="0"/>
              </w:rPr>
              <w:t>校長</w:t>
            </w:r>
          </w:p>
        </w:tc>
        <w:tc>
          <w:tcPr>
            <w:tcW w:w="2880" w:type="dxa"/>
            <w:gridSpan w:val="8"/>
            <w:shd w:val="clear" w:color="auto" w:fill="auto"/>
          </w:tcPr>
          <w:p w:rsidR="00947B96" w:rsidRPr="00947B96" w:rsidRDefault="001B73A7" w:rsidP="00143A85">
            <w:pPr>
              <w:widowControl/>
              <w:spacing w:beforeLines="50" w:afterLines="50" w:line="24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伍玉成</w:t>
            </w:r>
          </w:p>
        </w:tc>
        <w:tc>
          <w:tcPr>
            <w:tcW w:w="1190" w:type="dxa"/>
            <w:gridSpan w:val="4"/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 w:rsidRPr="00947B96">
              <w:rPr>
                <w:rFonts w:ascii="Rockwell" w:eastAsia="標楷體" w:hAnsi="Rockwell"/>
                <w:kern w:val="0"/>
                <w:sz w:val="20"/>
                <w:szCs w:val="20"/>
              </w:rPr>
              <w:t>E-mail</w:t>
            </w:r>
          </w:p>
        </w:tc>
        <w:tc>
          <w:tcPr>
            <w:tcW w:w="3877" w:type="dxa"/>
            <w:gridSpan w:val="16"/>
            <w:tcBorders>
              <w:right w:val="single" w:sz="12" w:space="0" w:color="auto"/>
            </w:tcBorders>
            <w:shd w:val="clear" w:color="auto" w:fill="auto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</w:tr>
      <w:tr w:rsidR="00947B96" w:rsidRPr="00947B96" w:rsidTr="0050348F">
        <w:tc>
          <w:tcPr>
            <w:tcW w:w="18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/>
                <w:kern w:val="0"/>
              </w:rPr>
              <w:t>教務</w:t>
            </w:r>
            <w:r w:rsidRPr="00947B96">
              <w:rPr>
                <w:rFonts w:ascii="Rockwell" w:eastAsia="標楷體" w:hAnsi="Rockwell" w:hint="eastAsia"/>
                <w:kern w:val="0"/>
              </w:rPr>
              <w:t>(</w:t>
            </w:r>
            <w:r w:rsidRPr="00947B96">
              <w:rPr>
                <w:rFonts w:ascii="Rockwell" w:eastAsia="標楷體" w:hAnsi="Rockwell" w:hint="eastAsia"/>
                <w:kern w:val="0"/>
              </w:rPr>
              <w:t>導</w:t>
            </w:r>
            <w:r w:rsidRPr="00947B96">
              <w:rPr>
                <w:rFonts w:ascii="Rockwell" w:eastAsia="標楷體" w:hAnsi="Rockwell" w:hint="eastAsia"/>
                <w:kern w:val="0"/>
              </w:rPr>
              <w:t>)</w:t>
            </w:r>
            <w:r w:rsidRPr="00947B96">
              <w:rPr>
                <w:rFonts w:ascii="Rockwell" w:eastAsia="標楷體" w:hAnsi="Rockwell"/>
                <w:kern w:val="0"/>
              </w:rPr>
              <w:t>主任</w:t>
            </w:r>
          </w:p>
        </w:tc>
        <w:tc>
          <w:tcPr>
            <w:tcW w:w="2880" w:type="dxa"/>
            <w:gridSpan w:val="8"/>
            <w:tcBorders>
              <w:bottom w:val="single" w:sz="12" w:space="0" w:color="auto"/>
            </w:tcBorders>
            <w:shd w:val="clear" w:color="auto" w:fill="auto"/>
          </w:tcPr>
          <w:p w:rsidR="00947B96" w:rsidRPr="00947B96" w:rsidRDefault="001B73A7" w:rsidP="00143A85">
            <w:pPr>
              <w:widowControl/>
              <w:spacing w:beforeLines="50" w:afterLines="50" w:line="24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張志剛</w:t>
            </w:r>
          </w:p>
        </w:tc>
        <w:tc>
          <w:tcPr>
            <w:tcW w:w="1190" w:type="dxa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 w:rsidRPr="00947B96">
              <w:rPr>
                <w:rFonts w:ascii="Rockwell" w:eastAsia="標楷體" w:hAnsi="Rockwell"/>
                <w:kern w:val="0"/>
                <w:sz w:val="20"/>
                <w:szCs w:val="20"/>
              </w:rPr>
              <w:t>E-mail</w:t>
            </w:r>
          </w:p>
        </w:tc>
        <w:tc>
          <w:tcPr>
            <w:tcW w:w="3877" w:type="dxa"/>
            <w:gridSpan w:val="16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47B96" w:rsidRPr="00947B96" w:rsidRDefault="001B73A7" w:rsidP="00143A85">
            <w:pPr>
              <w:widowControl/>
              <w:spacing w:beforeLines="50" w:afterLines="50" w:line="24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usifuicyang@gmail.com</w:t>
            </w:r>
          </w:p>
        </w:tc>
      </w:tr>
      <w:tr w:rsidR="00311BE6" w:rsidRPr="00947B96" w:rsidTr="0050348F">
        <w:trPr>
          <w:cantSplit/>
          <w:trHeight w:val="2338"/>
        </w:trPr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311BE6" w:rsidRPr="00947B96" w:rsidRDefault="00311BE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/>
                <w:kern w:val="0"/>
              </w:rPr>
              <w:t>教職員工數</w:t>
            </w:r>
          </w:p>
        </w:tc>
        <w:tc>
          <w:tcPr>
            <w:tcW w:w="467" w:type="dxa"/>
            <w:tcBorders>
              <w:top w:val="single" w:sz="12" w:space="0" w:color="auto"/>
            </w:tcBorders>
            <w:shd w:val="clear" w:color="auto" w:fill="auto"/>
            <w:textDirection w:val="tbRlV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ind w:left="113" w:right="113"/>
              <w:jc w:val="distribute"/>
              <w:rPr>
                <w:rFonts w:ascii="Rockwell" w:eastAsia="標楷體" w:hAnsi="Rockwell"/>
                <w:kern w:val="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校</w:t>
            </w:r>
            <w:r w:rsidRPr="00947B96">
              <w:rPr>
                <w:rFonts w:ascii="Rockwell" w:eastAsia="標楷體" w:hAnsi="Rockwell"/>
                <w:kern w:val="0"/>
                <w:szCs w:val="20"/>
              </w:rPr>
              <w:t>長</w:t>
            </w:r>
          </w:p>
        </w:tc>
        <w:tc>
          <w:tcPr>
            <w:tcW w:w="467" w:type="dxa"/>
            <w:tcBorders>
              <w:top w:val="single" w:sz="12" w:space="0" w:color="auto"/>
            </w:tcBorders>
            <w:shd w:val="clear" w:color="auto" w:fill="auto"/>
            <w:textDirection w:val="tbRlV"/>
            <w:vAlign w:val="center"/>
          </w:tcPr>
          <w:p w:rsidR="00311BE6" w:rsidRPr="00947B96" w:rsidRDefault="00311BE6" w:rsidP="00311BE6">
            <w:pPr>
              <w:widowControl/>
              <w:adjustRightInd w:val="0"/>
              <w:snapToGrid w:val="0"/>
              <w:spacing w:line="220" w:lineRule="exact"/>
              <w:ind w:left="113" w:right="113"/>
              <w:jc w:val="center"/>
              <w:rPr>
                <w:rFonts w:ascii="Rockwell" w:eastAsia="標楷體" w:hAnsi="Rockwell"/>
                <w:kern w:val="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主</w:t>
            </w:r>
            <w:r w:rsidRPr="00947B96">
              <w:rPr>
                <w:rFonts w:ascii="Rockwell" w:eastAsia="標楷體" w:hAnsi="Rockwell"/>
                <w:kern w:val="0"/>
                <w:szCs w:val="20"/>
              </w:rPr>
              <w:t>任</w:t>
            </w: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 xml:space="preserve"> </w:t>
            </w:r>
            <w:r w:rsidRPr="00311BE6"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(</w:t>
            </w:r>
            <w:r w:rsidRPr="00311BE6"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含</w:t>
            </w:r>
            <w:r w:rsidRPr="00311BE6">
              <w:rPr>
                <w:rFonts w:ascii="Rockwell" w:eastAsia="標楷體" w:hAnsi="Rockwell"/>
                <w:kern w:val="0"/>
                <w:sz w:val="20"/>
                <w:szCs w:val="20"/>
              </w:rPr>
              <w:t>分校</w:t>
            </w:r>
            <w:r w:rsidRPr="00311BE6"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、幼</w:t>
            </w:r>
            <w:r w:rsidRPr="00311BE6">
              <w:rPr>
                <w:rFonts w:ascii="Rockwell" w:eastAsia="標楷體" w:hAnsi="Rockwell"/>
                <w:kern w:val="0"/>
                <w:sz w:val="20"/>
                <w:szCs w:val="20"/>
              </w:rPr>
              <w:t>兒園</w:t>
            </w:r>
            <w:r w:rsidRPr="00311BE6"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468" w:type="dxa"/>
            <w:tcBorders>
              <w:top w:val="single" w:sz="12" w:space="0" w:color="auto"/>
            </w:tcBorders>
            <w:shd w:val="clear" w:color="auto" w:fill="auto"/>
            <w:textDirection w:val="tbRlV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ind w:left="113" w:right="113"/>
              <w:jc w:val="distribute"/>
              <w:rPr>
                <w:rFonts w:ascii="Rockwell" w:eastAsia="標楷體" w:hAnsi="Rockwell"/>
                <w:kern w:val="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級</w:t>
            </w:r>
            <w:r w:rsidRPr="00947B96">
              <w:rPr>
                <w:rFonts w:ascii="Rockwell" w:eastAsia="標楷體" w:hAnsi="Rockwell"/>
                <w:kern w:val="0"/>
                <w:szCs w:val="20"/>
              </w:rPr>
              <w:t>任教師</w:t>
            </w:r>
          </w:p>
        </w:tc>
        <w:tc>
          <w:tcPr>
            <w:tcW w:w="467" w:type="dxa"/>
            <w:gridSpan w:val="2"/>
            <w:tcBorders>
              <w:top w:val="single" w:sz="12" w:space="0" w:color="auto"/>
            </w:tcBorders>
            <w:shd w:val="clear" w:color="auto" w:fill="auto"/>
            <w:textDirection w:val="tbRlV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ind w:left="113" w:right="113"/>
              <w:jc w:val="distribute"/>
              <w:rPr>
                <w:rFonts w:ascii="Rockwell" w:eastAsia="標楷體" w:hAnsi="Rockwell"/>
                <w:kern w:val="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科</w:t>
            </w:r>
            <w:r w:rsidRPr="00947B96">
              <w:rPr>
                <w:rFonts w:ascii="Rockwell" w:eastAsia="標楷體" w:hAnsi="Rockwell"/>
                <w:kern w:val="0"/>
                <w:szCs w:val="20"/>
              </w:rPr>
              <w:t>任教師</w:t>
            </w: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(</w:t>
            </w: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含</w:t>
            </w:r>
            <w:r w:rsidRPr="00947B96">
              <w:rPr>
                <w:rFonts w:ascii="Rockwell" w:eastAsia="標楷體" w:hAnsi="Rockwell"/>
                <w:kern w:val="0"/>
                <w:szCs w:val="20"/>
              </w:rPr>
              <w:t>專輔</w:t>
            </w: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)</w:t>
            </w:r>
          </w:p>
        </w:tc>
        <w:tc>
          <w:tcPr>
            <w:tcW w:w="468" w:type="dxa"/>
            <w:tcBorders>
              <w:top w:val="single" w:sz="12" w:space="0" w:color="auto"/>
            </w:tcBorders>
            <w:shd w:val="clear" w:color="auto" w:fill="auto"/>
            <w:textDirection w:val="tbRlV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ind w:left="113" w:right="113"/>
              <w:jc w:val="distribute"/>
              <w:rPr>
                <w:rFonts w:ascii="Rockwell" w:eastAsia="標楷體" w:hAnsi="Rockwell"/>
                <w:kern w:val="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特</w:t>
            </w:r>
            <w:r w:rsidRPr="00947B96">
              <w:rPr>
                <w:rFonts w:ascii="Rockwell" w:eastAsia="標楷體" w:hAnsi="Rockwell"/>
                <w:kern w:val="0"/>
                <w:szCs w:val="20"/>
              </w:rPr>
              <w:t>教班教師</w:t>
            </w:r>
          </w:p>
        </w:tc>
        <w:tc>
          <w:tcPr>
            <w:tcW w:w="467" w:type="dxa"/>
            <w:tcBorders>
              <w:top w:val="single" w:sz="12" w:space="0" w:color="auto"/>
            </w:tcBorders>
            <w:shd w:val="clear" w:color="auto" w:fill="auto"/>
            <w:textDirection w:val="tbRlV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ind w:left="113" w:right="113"/>
              <w:jc w:val="distribute"/>
              <w:rPr>
                <w:rFonts w:ascii="Rockwell" w:eastAsia="標楷體" w:hAnsi="Rockwell"/>
                <w:kern w:val="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資</w:t>
            </w:r>
            <w:r w:rsidRPr="00947B96">
              <w:rPr>
                <w:rFonts w:ascii="Rockwell" w:eastAsia="標楷體" w:hAnsi="Rockwell"/>
                <w:kern w:val="0"/>
                <w:szCs w:val="20"/>
              </w:rPr>
              <w:t>源班教師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</w:tcBorders>
            <w:shd w:val="clear" w:color="auto" w:fill="auto"/>
            <w:textDirection w:val="tbRlV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ind w:left="113" w:right="113"/>
              <w:jc w:val="distribute"/>
              <w:rPr>
                <w:rFonts w:ascii="Rockwell" w:eastAsia="標楷體" w:hAnsi="Rockwell"/>
                <w:kern w:val="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巡迴輔導班教師</w:t>
            </w:r>
          </w:p>
        </w:tc>
        <w:tc>
          <w:tcPr>
            <w:tcW w:w="467" w:type="dxa"/>
            <w:gridSpan w:val="2"/>
            <w:tcBorders>
              <w:top w:val="single" w:sz="12" w:space="0" w:color="auto"/>
            </w:tcBorders>
            <w:shd w:val="clear" w:color="auto" w:fill="auto"/>
            <w:textDirection w:val="tbRlV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ind w:left="113" w:right="113"/>
              <w:jc w:val="distribute"/>
              <w:rPr>
                <w:rFonts w:ascii="Rockwell" w:eastAsia="標楷體" w:hAnsi="Rockwell"/>
                <w:kern w:val="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專</w:t>
            </w:r>
            <w:r w:rsidRPr="00947B96">
              <w:rPr>
                <w:rFonts w:ascii="Rockwell" w:eastAsia="標楷體" w:hAnsi="Rockwell"/>
                <w:kern w:val="0"/>
                <w:szCs w:val="20"/>
              </w:rPr>
              <w:t>任人事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</w:tcBorders>
            <w:shd w:val="clear" w:color="auto" w:fill="auto"/>
            <w:textDirection w:val="tbRlV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ind w:left="113" w:right="113"/>
              <w:jc w:val="distribute"/>
              <w:rPr>
                <w:rFonts w:ascii="Rockwell" w:eastAsia="標楷體" w:hAnsi="Rockwell"/>
                <w:kern w:val="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專</w:t>
            </w:r>
            <w:r w:rsidRPr="00947B96">
              <w:rPr>
                <w:rFonts w:ascii="Rockwell" w:eastAsia="標楷體" w:hAnsi="Rockwell"/>
                <w:kern w:val="0"/>
                <w:szCs w:val="20"/>
              </w:rPr>
              <w:t>任會計</w:t>
            </w:r>
          </w:p>
        </w:tc>
        <w:tc>
          <w:tcPr>
            <w:tcW w:w="467" w:type="dxa"/>
            <w:gridSpan w:val="2"/>
            <w:tcBorders>
              <w:top w:val="single" w:sz="12" w:space="0" w:color="auto"/>
            </w:tcBorders>
            <w:shd w:val="clear" w:color="auto" w:fill="auto"/>
            <w:textDirection w:val="tbRlV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ind w:left="113" w:right="113"/>
              <w:jc w:val="distribute"/>
              <w:rPr>
                <w:rFonts w:ascii="Rockwell" w:eastAsia="標楷體" w:hAnsi="Rockwell"/>
                <w:kern w:val="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幹</w:t>
            </w:r>
            <w:r w:rsidRPr="00947B96">
              <w:rPr>
                <w:rFonts w:ascii="Rockwell" w:eastAsia="標楷體" w:hAnsi="Rockwell"/>
                <w:kern w:val="0"/>
                <w:szCs w:val="20"/>
              </w:rPr>
              <w:t>事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</w:tcBorders>
            <w:shd w:val="clear" w:color="auto" w:fill="auto"/>
            <w:textDirection w:val="tbRlV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ind w:left="113" w:right="113"/>
              <w:jc w:val="distribute"/>
              <w:rPr>
                <w:rFonts w:ascii="Rockwell" w:eastAsia="標楷體" w:hAnsi="Rockwell"/>
                <w:kern w:val="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校</w:t>
            </w:r>
            <w:r w:rsidRPr="00947B96">
              <w:rPr>
                <w:rFonts w:ascii="Rockwell" w:eastAsia="標楷體" w:hAnsi="Rockwell"/>
                <w:kern w:val="0"/>
                <w:szCs w:val="20"/>
              </w:rPr>
              <w:t>護</w:t>
            </w:r>
          </w:p>
        </w:tc>
        <w:tc>
          <w:tcPr>
            <w:tcW w:w="467" w:type="dxa"/>
            <w:gridSpan w:val="2"/>
            <w:tcBorders>
              <w:top w:val="single" w:sz="12" w:space="0" w:color="auto"/>
            </w:tcBorders>
            <w:shd w:val="clear" w:color="auto" w:fill="auto"/>
            <w:textDirection w:val="tbRlV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ind w:left="113" w:right="113"/>
              <w:jc w:val="distribute"/>
              <w:rPr>
                <w:rFonts w:ascii="Rockwell" w:eastAsia="標楷體" w:hAnsi="Rockwell"/>
                <w:kern w:val="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工</w:t>
            </w:r>
            <w:r w:rsidRPr="00947B96">
              <w:rPr>
                <w:rFonts w:ascii="Rockwell" w:eastAsia="標楷體" w:hAnsi="Rockwell"/>
                <w:kern w:val="0"/>
                <w:szCs w:val="20"/>
              </w:rPr>
              <w:t>友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</w:tcBorders>
            <w:shd w:val="clear" w:color="auto" w:fill="auto"/>
            <w:textDirection w:val="tbRlV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ind w:left="113" w:right="113"/>
              <w:jc w:val="distribute"/>
              <w:rPr>
                <w:rFonts w:ascii="Rockwell" w:eastAsia="標楷體" w:hAnsi="Rockwell"/>
                <w:kern w:val="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值</w:t>
            </w:r>
            <w:r w:rsidRPr="00947B96">
              <w:rPr>
                <w:rFonts w:ascii="Rockwell" w:eastAsia="標楷體" w:hAnsi="Rockwell"/>
                <w:kern w:val="0"/>
                <w:szCs w:val="20"/>
              </w:rPr>
              <w:t>日夜人員</w:t>
            </w:r>
          </w:p>
        </w:tc>
        <w:tc>
          <w:tcPr>
            <w:tcW w:w="467" w:type="dxa"/>
            <w:gridSpan w:val="3"/>
            <w:tcBorders>
              <w:top w:val="single" w:sz="12" w:space="0" w:color="auto"/>
            </w:tcBorders>
            <w:shd w:val="clear" w:color="auto" w:fill="auto"/>
            <w:textDirection w:val="tbRlV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ind w:left="113" w:right="113"/>
              <w:jc w:val="distribute"/>
              <w:rPr>
                <w:rFonts w:ascii="Rockwell" w:eastAsia="標楷體" w:hAnsi="Rockwell"/>
                <w:kern w:val="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約僱</w:t>
            </w:r>
            <w:r w:rsidRPr="00947B96">
              <w:rPr>
                <w:rFonts w:ascii="Rockwell" w:eastAsia="標楷體" w:hAnsi="Rockwell"/>
                <w:kern w:val="0"/>
                <w:szCs w:val="20"/>
              </w:rPr>
              <w:t>人員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</w:tcBorders>
            <w:shd w:val="clear" w:color="auto" w:fill="auto"/>
            <w:textDirection w:val="tbRlV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ind w:left="113" w:right="113"/>
              <w:jc w:val="distribute"/>
              <w:rPr>
                <w:rFonts w:ascii="Rockwell" w:eastAsia="標楷體" w:hAnsi="Rockwell"/>
                <w:kern w:val="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幼</w:t>
            </w:r>
            <w:r w:rsidRPr="00947B96">
              <w:rPr>
                <w:rFonts w:ascii="Rockwell" w:eastAsia="標楷體" w:hAnsi="Rockwell"/>
                <w:kern w:val="0"/>
                <w:szCs w:val="20"/>
              </w:rPr>
              <w:t>兒園教保員</w:t>
            </w:r>
          </w:p>
        </w:tc>
        <w:tc>
          <w:tcPr>
            <w:tcW w:w="467" w:type="dxa"/>
            <w:tcBorders>
              <w:top w:val="single" w:sz="12" w:space="0" w:color="auto"/>
            </w:tcBorders>
            <w:shd w:val="clear" w:color="auto" w:fill="auto"/>
            <w:textDirection w:val="tbRlV"/>
          </w:tcPr>
          <w:p w:rsidR="00311BE6" w:rsidRPr="00947B96" w:rsidRDefault="00311BE6" w:rsidP="00947B96">
            <w:pPr>
              <w:adjustRightInd w:val="0"/>
              <w:snapToGrid w:val="0"/>
              <w:spacing w:line="220" w:lineRule="exact"/>
              <w:ind w:left="113" w:right="113"/>
              <w:jc w:val="distribute"/>
              <w:rPr>
                <w:rFonts w:ascii="Rockwell" w:eastAsia="標楷體" w:hAnsi="Rockwell"/>
                <w:kern w:val="0"/>
                <w:szCs w:val="20"/>
              </w:rPr>
            </w:pPr>
          </w:p>
        </w:tc>
        <w:tc>
          <w:tcPr>
            <w:tcW w:w="46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extDirection w:val="tbRlV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ind w:left="113" w:right="113"/>
              <w:jc w:val="distribute"/>
              <w:rPr>
                <w:rFonts w:ascii="Rockwell" w:eastAsia="標楷體" w:hAnsi="Rockwell"/>
                <w:kern w:val="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合</w:t>
            </w:r>
            <w:r w:rsidRPr="00947B96">
              <w:rPr>
                <w:rFonts w:ascii="Rockwell" w:eastAsia="標楷體" w:hAnsi="Rockwell"/>
                <w:kern w:val="0"/>
                <w:szCs w:val="20"/>
              </w:rPr>
              <w:t>計</w:t>
            </w:r>
          </w:p>
        </w:tc>
      </w:tr>
      <w:tr w:rsidR="00311BE6" w:rsidRPr="00947B96" w:rsidTr="001B73A7">
        <w:trPr>
          <w:trHeight w:val="447"/>
        </w:trPr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1BE6" w:rsidRPr="00947B96" w:rsidRDefault="00311BE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</w:p>
        </w:tc>
        <w:tc>
          <w:tcPr>
            <w:tcW w:w="467" w:type="dxa"/>
            <w:tcBorders>
              <w:bottom w:val="single" w:sz="12" w:space="0" w:color="auto"/>
            </w:tcBorders>
            <w:shd w:val="clear" w:color="auto" w:fill="auto"/>
          </w:tcPr>
          <w:p w:rsidR="00311BE6" w:rsidRPr="00947B96" w:rsidRDefault="001B73A7" w:rsidP="00947B96">
            <w:pPr>
              <w:widowControl/>
              <w:adjustRightInd w:val="0"/>
              <w:snapToGrid w:val="0"/>
              <w:spacing w:line="22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467" w:type="dxa"/>
            <w:tcBorders>
              <w:bottom w:val="single" w:sz="12" w:space="0" w:color="auto"/>
            </w:tcBorders>
            <w:shd w:val="clear" w:color="auto" w:fill="auto"/>
          </w:tcPr>
          <w:p w:rsidR="00311BE6" w:rsidRPr="00947B96" w:rsidRDefault="001B73A7" w:rsidP="00947B96">
            <w:pPr>
              <w:widowControl/>
              <w:adjustRightInd w:val="0"/>
              <w:snapToGrid w:val="0"/>
              <w:spacing w:line="22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bottom w:val="single" w:sz="12" w:space="0" w:color="auto"/>
            </w:tcBorders>
            <w:shd w:val="clear" w:color="auto" w:fill="auto"/>
          </w:tcPr>
          <w:p w:rsidR="00311BE6" w:rsidRPr="00947B96" w:rsidRDefault="001B73A7" w:rsidP="00947B96">
            <w:pPr>
              <w:widowControl/>
              <w:adjustRightInd w:val="0"/>
              <w:snapToGrid w:val="0"/>
              <w:spacing w:line="22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467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311BE6" w:rsidRPr="00947B96" w:rsidRDefault="001B73A7" w:rsidP="00947B96">
            <w:pPr>
              <w:widowControl/>
              <w:adjustRightInd w:val="0"/>
              <w:snapToGrid w:val="0"/>
              <w:spacing w:line="22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468" w:type="dxa"/>
            <w:tcBorders>
              <w:bottom w:val="single" w:sz="12" w:space="0" w:color="auto"/>
            </w:tcBorders>
            <w:shd w:val="clear" w:color="auto" w:fill="auto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467" w:type="dxa"/>
            <w:tcBorders>
              <w:bottom w:val="single" w:sz="12" w:space="0" w:color="auto"/>
            </w:tcBorders>
            <w:shd w:val="clear" w:color="auto" w:fill="auto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468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467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468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467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311BE6" w:rsidRPr="00947B96" w:rsidRDefault="001B73A7" w:rsidP="00947B96">
            <w:pPr>
              <w:widowControl/>
              <w:adjustRightInd w:val="0"/>
              <w:snapToGrid w:val="0"/>
              <w:spacing w:line="22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468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311BE6" w:rsidRPr="00947B96" w:rsidRDefault="001B73A7" w:rsidP="00947B96">
            <w:pPr>
              <w:widowControl/>
              <w:adjustRightInd w:val="0"/>
              <w:snapToGrid w:val="0"/>
              <w:spacing w:line="22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467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468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311BE6" w:rsidRPr="00947B96" w:rsidRDefault="001B73A7" w:rsidP="00947B96">
            <w:pPr>
              <w:widowControl/>
              <w:adjustRightInd w:val="0"/>
              <w:snapToGrid w:val="0"/>
              <w:spacing w:line="22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467" w:type="dxa"/>
            <w:gridSpan w:val="3"/>
            <w:tcBorders>
              <w:bottom w:val="single" w:sz="12" w:space="0" w:color="auto"/>
            </w:tcBorders>
            <w:shd w:val="clear" w:color="auto" w:fill="auto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468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311BE6" w:rsidRPr="00947B96" w:rsidRDefault="001B73A7" w:rsidP="00947B96">
            <w:pPr>
              <w:widowControl/>
              <w:adjustRightInd w:val="0"/>
              <w:snapToGrid w:val="0"/>
              <w:spacing w:line="22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467" w:type="dxa"/>
            <w:tcBorders>
              <w:bottom w:val="single" w:sz="12" w:space="0" w:color="auto"/>
            </w:tcBorders>
            <w:shd w:val="clear" w:color="auto" w:fill="auto"/>
          </w:tcPr>
          <w:p w:rsidR="00311BE6" w:rsidRPr="00947B96" w:rsidRDefault="00311BE6" w:rsidP="00947B96">
            <w:pPr>
              <w:widowControl/>
              <w:adjustRightInd w:val="0"/>
              <w:snapToGrid w:val="0"/>
              <w:spacing w:line="22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46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1BE6" w:rsidRPr="00947B96" w:rsidRDefault="001B73A7" w:rsidP="00947B96">
            <w:pPr>
              <w:widowControl/>
              <w:adjustRightInd w:val="0"/>
              <w:snapToGrid w:val="0"/>
              <w:spacing w:line="220" w:lineRule="exact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16</w:t>
            </w:r>
          </w:p>
        </w:tc>
      </w:tr>
      <w:tr w:rsidR="00947B96" w:rsidRPr="00947B96" w:rsidTr="0050348F">
        <w:trPr>
          <w:trHeight w:val="240"/>
        </w:trPr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 w:hint="eastAsia"/>
                <w:kern w:val="0"/>
              </w:rPr>
              <w:t>班級數及</w:t>
            </w:r>
          </w:p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 w:hint="eastAsia"/>
                <w:kern w:val="0"/>
              </w:rPr>
              <w:t>學生人數概況</w:t>
            </w:r>
          </w:p>
        </w:tc>
        <w:tc>
          <w:tcPr>
            <w:tcW w:w="2880" w:type="dxa"/>
            <w:gridSpan w:val="8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 w:hint="eastAsia"/>
                <w:kern w:val="0"/>
              </w:rPr>
              <w:t>班級類別</w:t>
            </w:r>
          </w:p>
        </w:tc>
        <w:tc>
          <w:tcPr>
            <w:tcW w:w="3950" w:type="dxa"/>
            <w:gridSpan w:val="17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班級數</w:t>
            </w:r>
          </w:p>
        </w:tc>
        <w:tc>
          <w:tcPr>
            <w:tcW w:w="1117" w:type="dxa"/>
            <w:gridSpan w:val="3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Cs w:val="20"/>
              </w:rPr>
              <w:t>學生數</w:t>
            </w:r>
          </w:p>
        </w:tc>
      </w:tr>
      <w:tr w:rsidR="00947B96" w:rsidRPr="00947B96" w:rsidTr="0050348F">
        <w:trPr>
          <w:trHeight w:val="145"/>
        </w:trPr>
        <w:tc>
          <w:tcPr>
            <w:tcW w:w="1800" w:type="dxa"/>
            <w:vMerge/>
            <w:tcBorders>
              <w:top w:val="single" w:sz="24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</w:rPr>
            </w:pPr>
          </w:p>
        </w:tc>
        <w:tc>
          <w:tcPr>
            <w:tcW w:w="2880" w:type="dxa"/>
            <w:gridSpan w:val="8"/>
            <w:vMerge/>
            <w:shd w:val="clear" w:color="auto" w:fill="BFBFBF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ind w:leftChars="-56" w:left="-134" w:rightChars="-17" w:right="-41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1</w:t>
            </w:r>
            <w:r w:rsidRPr="00947B96"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年</w:t>
            </w:r>
            <w:r w:rsidRPr="00947B96">
              <w:rPr>
                <w:rFonts w:ascii="Rockwell" w:eastAsia="標楷體" w:hAnsi="Rockwell"/>
                <w:kern w:val="0"/>
                <w:sz w:val="20"/>
                <w:szCs w:val="20"/>
              </w:rPr>
              <w:t>級</w:t>
            </w:r>
          </w:p>
        </w:tc>
        <w:tc>
          <w:tcPr>
            <w:tcW w:w="69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ind w:leftChars="-56" w:left="-134" w:rightChars="-17" w:right="-41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2</w:t>
            </w:r>
            <w:r w:rsidRPr="00947B96"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年</w:t>
            </w:r>
            <w:r w:rsidRPr="00947B96">
              <w:rPr>
                <w:rFonts w:ascii="Rockwell" w:eastAsia="標楷體" w:hAnsi="Rockwell"/>
                <w:kern w:val="0"/>
                <w:sz w:val="20"/>
                <w:szCs w:val="20"/>
              </w:rPr>
              <w:t>級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ind w:leftChars="-56" w:left="-134" w:rightChars="-17" w:right="-41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3</w:t>
            </w:r>
            <w:r w:rsidRPr="00947B96"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年</w:t>
            </w:r>
            <w:r w:rsidRPr="00947B96">
              <w:rPr>
                <w:rFonts w:ascii="Rockwell" w:eastAsia="標楷體" w:hAnsi="Rockwell"/>
                <w:kern w:val="0"/>
                <w:sz w:val="20"/>
                <w:szCs w:val="20"/>
              </w:rPr>
              <w:t>級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ind w:leftChars="-56" w:left="-134" w:rightChars="-17" w:right="-41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 w:rsidRPr="00947B96"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4</w:t>
            </w:r>
            <w:r w:rsidRPr="00947B96"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年</w:t>
            </w:r>
            <w:r w:rsidRPr="00947B96">
              <w:rPr>
                <w:rFonts w:ascii="Rockwell" w:eastAsia="標楷體" w:hAnsi="Rockwell"/>
                <w:kern w:val="0"/>
                <w:sz w:val="20"/>
                <w:szCs w:val="20"/>
              </w:rPr>
              <w:t>級</w:t>
            </w:r>
          </w:p>
        </w:tc>
        <w:tc>
          <w:tcPr>
            <w:tcW w:w="63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ind w:leftChars="-56" w:left="-134" w:rightChars="-17" w:right="-41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 w:rsidRPr="00947B96">
              <w:rPr>
                <w:rFonts w:ascii="Rockwell" w:eastAsia="標楷體" w:hAnsi="Rockwell"/>
                <w:kern w:val="0"/>
                <w:sz w:val="20"/>
                <w:szCs w:val="20"/>
              </w:rPr>
              <w:t>5</w:t>
            </w:r>
            <w:r w:rsidRPr="00947B96"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年</w:t>
            </w:r>
            <w:r w:rsidRPr="00947B96">
              <w:rPr>
                <w:rFonts w:ascii="Rockwell" w:eastAsia="標楷體" w:hAnsi="Rockwell"/>
                <w:kern w:val="0"/>
                <w:sz w:val="20"/>
                <w:szCs w:val="20"/>
              </w:rPr>
              <w:t>級</w:t>
            </w:r>
          </w:p>
        </w:tc>
        <w:tc>
          <w:tcPr>
            <w:tcW w:w="63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ind w:leftChars="-56" w:left="-134" w:rightChars="-17" w:right="-41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 w:rsidRPr="00947B96">
              <w:rPr>
                <w:rFonts w:ascii="Rockwell" w:eastAsia="標楷體" w:hAnsi="Rockwell"/>
                <w:kern w:val="0"/>
                <w:sz w:val="20"/>
                <w:szCs w:val="20"/>
              </w:rPr>
              <w:t>6</w:t>
            </w:r>
            <w:r w:rsidRPr="00947B96"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年</w:t>
            </w:r>
            <w:r w:rsidRPr="00947B96">
              <w:rPr>
                <w:rFonts w:ascii="Rockwell" w:eastAsia="標楷體" w:hAnsi="Rockwell"/>
                <w:kern w:val="0"/>
                <w:sz w:val="20"/>
                <w:szCs w:val="20"/>
              </w:rPr>
              <w:t>級</w:t>
            </w:r>
          </w:p>
        </w:tc>
        <w:tc>
          <w:tcPr>
            <w:tcW w:w="1117" w:type="dxa"/>
            <w:gridSpan w:val="3"/>
            <w:vMerge/>
            <w:tcBorders>
              <w:right w:val="single" w:sz="12" w:space="0" w:color="auto"/>
            </w:tcBorders>
            <w:shd w:val="clear" w:color="auto" w:fill="BFBFBF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</w:tr>
      <w:tr w:rsidR="00947B96" w:rsidRPr="00947B96" w:rsidTr="0050348F">
        <w:tc>
          <w:tcPr>
            <w:tcW w:w="180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rPr>
                <w:rFonts w:ascii="Rockwell" w:eastAsia="標楷體" w:hAnsi="Rockwell"/>
                <w:kern w:val="0"/>
              </w:rPr>
            </w:pPr>
          </w:p>
        </w:tc>
        <w:tc>
          <w:tcPr>
            <w:tcW w:w="2880" w:type="dxa"/>
            <w:gridSpan w:val="8"/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 w:hint="eastAsia"/>
                <w:kern w:val="0"/>
              </w:rPr>
              <w:t>普通班</w:t>
            </w:r>
          </w:p>
        </w:tc>
        <w:tc>
          <w:tcPr>
            <w:tcW w:w="706" w:type="dxa"/>
            <w:gridSpan w:val="2"/>
            <w:shd w:val="clear" w:color="auto" w:fill="FFFFFF"/>
            <w:vAlign w:val="center"/>
          </w:tcPr>
          <w:p w:rsidR="00947B96" w:rsidRPr="00947B96" w:rsidRDefault="001B73A7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697" w:type="dxa"/>
            <w:gridSpan w:val="4"/>
            <w:shd w:val="clear" w:color="auto" w:fill="FFFFFF"/>
            <w:vAlign w:val="center"/>
          </w:tcPr>
          <w:p w:rsidR="00947B96" w:rsidRPr="00947B96" w:rsidRDefault="001B73A7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637" w:type="dxa"/>
            <w:gridSpan w:val="2"/>
            <w:shd w:val="clear" w:color="auto" w:fill="FFFFFF"/>
            <w:vAlign w:val="center"/>
          </w:tcPr>
          <w:p w:rsidR="00947B96" w:rsidRPr="00947B96" w:rsidRDefault="001B73A7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636" w:type="dxa"/>
            <w:gridSpan w:val="2"/>
            <w:shd w:val="clear" w:color="auto" w:fill="FFFFFF"/>
            <w:vAlign w:val="center"/>
          </w:tcPr>
          <w:p w:rsidR="00947B96" w:rsidRPr="00947B96" w:rsidRDefault="001B73A7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637" w:type="dxa"/>
            <w:gridSpan w:val="4"/>
            <w:shd w:val="clear" w:color="auto" w:fill="FFFFFF"/>
            <w:vAlign w:val="center"/>
          </w:tcPr>
          <w:p w:rsidR="00947B96" w:rsidRPr="00947B96" w:rsidRDefault="001B73A7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637" w:type="dxa"/>
            <w:gridSpan w:val="3"/>
            <w:shd w:val="clear" w:color="auto" w:fill="FFFFFF"/>
            <w:vAlign w:val="center"/>
          </w:tcPr>
          <w:p w:rsidR="00947B96" w:rsidRPr="00947B96" w:rsidRDefault="001B73A7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117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:rsidR="00947B96" w:rsidRPr="00947B96" w:rsidRDefault="001B73A7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  <w:r>
              <w:rPr>
                <w:rFonts w:ascii="Rockwell" w:eastAsia="標楷體" w:hAnsi="Rockwell" w:hint="eastAsia"/>
                <w:kern w:val="0"/>
                <w:sz w:val="20"/>
                <w:szCs w:val="20"/>
              </w:rPr>
              <w:t>29</w:t>
            </w:r>
          </w:p>
        </w:tc>
      </w:tr>
      <w:tr w:rsidR="00947B96" w:rsidRPr="00947B96" w:rsidTr="0050348F">
        <w:tc>
          <w:tcPr>
            <w:tcW w:w="180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rPr>
                <w:rFonts w:ascii="Rockwell" w:eastAsia="標楷體" w:hAnsi="Rockwell"/>
                <w:kern w:val="0"/>
              </w:rPr>
            </w:pPr>
          </w:p>
        </w:tc>
        <w:tc>
          <w:tcPr>
            <w:tcW w:w="2880" w:type="dxa"/>
            <w:gridSpan w:val="8"/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 w:hint="eastAsia"/>
                <w:kern w:val="0"/>
              </w:rPr>
              <w:t>集中式特教班</w:t>
            </w:r>
          </w:p>
        </w:tc>
        <w:tc>
          <w:tcPr>
            <w:tcW w:w="3950" w:type="dxa"/>
            <w:gridSpan w:val="17"/>
            <w:shd w:val="clear" w:color="auto" w:fill="FFFFFF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</w:tr>
      <w:tr w:rsidR="00947B96" w:rsidRPr="00947B96" w:rsidTr="0050348F">
        <w:tc>
          <w:tcPr>
            <w:tcW w:w="180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rPr>
                <w:rFonts w:ascii="Rockwell" w:eastAsia="標楷體" w:hAnsi="Rockwell"/>
                <w:kern w:val="0"/>
              </w:rPr>
            </w:pPr>
          </w:p>
        </w:tc>
        <w:tc>
          <w:tcPr>
            <w:tcW w:w="2880" w:type="dxa"/>
            <w:gridSpan w:val="8"/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 w:hint="eastAsia"/>
                <w:kern w:val="0"/>
              </w:rPr>
              <w:t>藝術才能班</w:t>
            </w:r>
            <w:r w:rsidR="00B57FE6">
              <w:rPr>
                <w:rFonts w:ascii="Rockwell" w:eastAsia="標楷體" w:hAnsi="Rockwell" w:hint="eastAsia"/>
                <w:kern w:val="0"/>
              </w:rPr>
              <w:t xml:space="preserve">  </w:t>
            </w:r>
          </w:p>
        </w:tc>
        <w:tc>
          <w:tcPr>
            <w:tcW w:w="706" w:type="dxa"/>
            <w:gridSpan w:val="2"/>
            <w:shd w:val="clear" w:color="auto" w:fill="FFFFFF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697" w:type="dxa"/>
            <w:gridSpan w:val="4"/>
            <w:shd w:val="clear" w:color="auto" w:fill="FFFFFF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637" w:type="dxa"/>
            <w:gridSpan w:val="2"/>
            <w:shd w:val="clear" w:color="auto" w:fill="FFFFFF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shd w:val="clear" w:color="auto" w:fill="FFFFFF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637" w:type="dxa"/>
            <w:gridSpan w:val="4"/>
            <w:shd w:val="clear" w:color="auto" w:fill="FFFFFF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637" w:type="dxa"/>
            <w:gridSpan w:val="3"/>
            <w:shd w:val="clear" w:color="auto" w:fill="FFFFFF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</w:tr>
      <w:tr w:rsidR="00947B96" w:rsidRPr="00947B96" w:rsidTr="0050348F">
        <w:tc>
          <w:tcPr>
            <w:tcW w:w="180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rPr>
                <w:rFonts w:ascii="Rockwell" w:eastAsia="標楷體" w:hAnsi="Rockwell"/>
                <w:kern w:val="0"/>
              </w:rPr>
            </w:pPr>
          </w:p>
        </w:tc>
        <w:tc>
          <w:tcPr>
            <w:tcW w:w="2880" w:type="dxa"/>
            <w:gridSpan w:val="8"/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 w:hint="eastAsia"/>
                <w:kern w:val="0"/>
              </w:rPr>
              <w:t>體育班</w:t>
            </w:r>
          </w:p>
        </w:tc>
        <w:tc>
          <w:tcPr>
            <w:tcW w:w="706" w:type="dxa"/>
            <w:gridSpan w:val="2"/>
            <w:shd w:val="clear" w:color="auto" w:fill="FFFFFF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697" w:type="dxa"/>
            <w:gridSpan w:val="4"/>
            <w:shd w:val="clear" w:color="auto" w:fill="FFFFFF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637" w:type="dxa"/>
            <w:gridSpan w:val="2"/>
            <w:shd w:val="clear" w:color="auto" w:fill="FFFFFF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shd w:val="clear" w:color="auto" w:fill="FFFFFF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637" w:type="dxa"/>
            <w:gridSpan w:val="4"/>
            <w:shd w:val="clear" w:color="auto" w:fill="FFFFFF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637" w:type="dxa"/>
            <w:gridSpan w:val="3"/>
            <w:shd w:val="clear" w:color="auto" w:fill="FFFFFF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</w:tr>
      <w:tr w:rsidR="00947B96" w:rsidRPr="00947B96" w:rsidTr="0050348F"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rPr>
                <w:rFonts w:ascii="Rockwell" w:eastAsia="標楷體" w:hAnsi="Rockwell"/>
                <w:kern w:val="0"/>
              </w:rPr>
            </w:pPr>
          </w:p>
        </w:tc>
        <w:tc>
          <w:tcPr>
            <w:tcW w:w="2880" w:type="dxa"/>
            <w:gridSpan w:val="8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b/>
                <w:color w:val="0000FF"/>
                <w:kern w:val="0"/>
              </w:rPr>
            </w:pPr>
            <w:r w:rsidRPr="00B57FE6">
              <w:rPr>
                <w:rFonts w:ascii="Rockwell" w:eastAsia="標楷體" w:hAnsi="Rockwell" w:hint="eastAsia"/>
                <w:b/>
                <w:kern w:val="0"/>
              </w:rPr>
              <w:t>總</w:t>
            </w:r>
            <w:r w:rsidR="00B57FE6">
              <w:rPr>
                <w:rFonts w:ascii="Rockwell" w:eastAsia="標楷體" w:hAnsi="Rockwell" w:hint="eastAsia"/>
                <w:b/>
                <w:kern w:val="0"/>
              </w:rPr>
              <w:t xml:space="preserve">  </w:t>
            </w:r>
            <w:r w:rsidRPr="00B57FE6">
              <w:rPr>
                <w:rFonts w:ascii="Rockwell" w:eastAsia="標楷體" w:hAnsi="Rockwell" w:hint="eastAsia"/>
                <w:b/>
                <w:kern w:val="0"/>
              </w:rPr>
              <w:t>計</w:t>
            </w:r>
          </w:p>
        </w:tc>
        <w:tc>
          <w:tcPr>
            <w:tcW w:w="3950" w:type="dxa"/>
            <w:gridSpan w:val="17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947B96" w:rsidRPr="00947B96" w:rsidRDefault="001B73A7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b/>
                <w:color w:val="0000FF"/>
                <w:kern w:val="0"/>
                <w:sz w:val="28"/>
                <w:szCs w:val="20"/>
              </w:rPr>
            </w:pPr>
            <w:r>
              <w:rPr>
                <w:rFonts w:ascii="Rockwell" w:eastAsia="標楷體" w:hAnsi="Rockwell" w:hint="eastAsia"/>
                <w:b/>
                <w:color w:val="0000FF"/>
                <w:kern w:val="0"/>
                <w:sz w:val="28"/>
                <w:szCs w:val="20"/>
              </w:rPr>
              <w:t>6</w:t>
            </w:r>
          </w:p>
        </w:tc>
        <w:tc>
          <w:tcPr>
            <w:tcW w:w="1117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47B96" w:rsidRPr="00947B96" w:rsidRDefault="001B73A7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b/>
                <w:color w:val="0000FF"/>
                <w:kern w:val="0"/>
                <w:sz w:val="28"/>
                <w:szCs w:val="20"/>
              </w:rPr>
            </w:pPr>
            <w:r>
              <w:rPr>
                <w:rFonts w:ascii="Rockwell" w:eastAsia="標楷體" w:hAnsi="Rockwell" w:hint="eastAsia"/>
                <w:b/>
                <w:color w:val="0000FF"/>
                <w:kern w:val="0"/>
                <w:sz w:val="28"/>
                <w:szCs w:val="20"/>
              </w:rPr>
              <w:t>29</w:t>
            </w:r>
          </w:p>
        </w:tc>
      </w:tr>
      <w:tr w:rsidR="00947B96" w:rsidRPr="00947B96" w:rsidTr="0050348F">
        <w:trPr>
          <w:trHeight w:val="120"/>
        </w:trPr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 w:hint="eastAsia"/>
                <w:kern w:val="0"/>
              </w:rPr>
              <w:t>非集中式</w:t>
            </w:r>
          </w:p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 w:hint="eastAsia"/>
                <w:kern w:val="0"/>
              </w:rPr>
              <w:t>特殊</w:t>
            </w:r>
            <w:r w:rsidRPr="00947B96">
              <w:rPr>
                <w:rFonts w:ascii="Rockwell" w:eastAsia="標楷體" w:hAnsi="Rockwell" w:hint="eastAsia"/>
                <w:kern w:val="0"/>
                <w:lang w:eastAsia="zh-HK"/>
              </w:rPr>
              <w:t>教育</w:t>
            </w:r>
            <w:r w:rsidRPr="00947B96">
              <w:rPr>
                <w:rFonts w:ascii="Rockwell" w:eastAsia="標楷體" w:hAnsi="Rockwell" w:hint="eastAsia"/>
                <w:kern w:val="0"/>
              </w:rPr>
              <w:t>班</w:t>
            </w:r>
          </w:p>
        </w:tc>
        <w:tc>
          <w:tcPr>
            <w:tcW w:w="1440" w:type="dxa"/>
            <w:gridSpan w:val="4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 w:hint="eastAsia"/>
                <w:kern w:val="0"/>
              </w:rPr>
              <w:t>分散式資源班</w:t>
            </w:r>
          </w:p>
        </w:tc>
        <w:tc>
          <w:tcPr>
            <w:tcW w:w="1440" w:type="dxa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 w:hint="eastAsia"/>
                <w:kern w:val="0"/>
              </w:rPr>
              <w:t>身心障礙類</w:t>
            </w:r>
          </w:p>
        </w:tc>
        <w:tc>
          <w:tcPr>
            <w:tcW w:w="3950" w:type="dxa"/>
            <w:gridSpan w:val="17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</w:tr>
      <w:tr w:rsidR="00947B96" w:rsidRPr="00947B96" w:rsidTr="0050348F">
        <w:trPr>
          <w:trHeight w:val="120"/>
        </w:trPr>
        <w:tc>
          <w:tcPr>
            <w:tcW w:w="180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</w:rPr>
            </w:pP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 w:hint="eastAsia"/>
                <w:kern w:val="0"/>
              </w:rPr>
              <w:t>資賦優異類</w:t>
            </w:r>
          </w:p>
        </w:tc>
        <w:tc>
          <w:tcPr>
            <w:tcW w:w="3950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</w:tr>
      <w:tr w:rsidR="00947B96" w:rsidRPr="00947B96" w:rsidTr="0050348F">
        <w:trPr>
          <w:trHeight w:val="120"/>
        </w:trPr>
        <w:tc>
          <w:tcPr>
            <w:tcW w:w="180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Merge w:val="restart"/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 w:hint="eastAsia"/>
                <w:kern w:val="0"/>
              </w:rPr>
              <w:t>巡迴輔導班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 w:hint="eastAsia"/>
                <w:kern w:val="0"/>
              </w:rPr>
              <w:t>身心障礙類</w:t>
            </w:r>
          </w:p>
        </w:tc>
        <w:tc>
          <w:tcPr>
            <w:tcW w:w="3950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</w:tr>
      <w:tr w:rsidR="00947B96" w:rsidRPr="00947B96" w:rsidTr="0050348F">
        <w:trPr>
          <w:trHeight w:val="120"/>
        </w:trPr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947B96">
            <w:pPr>
              <w:widowControl/>
              <w:spacing w:after="12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</w:rPr>
            </w:pPr>
          </w:p>
        </w:tc>
        <w:tc>
          <w:tcPr>
            <w:tcW w:w="1440" w:type="dxa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</w:rPr>
            </w:pPr>
            <w:r w:rsidRPr="00947B96">
              <w:rPr>
                <w:rFonts w:ascii="Rockwell" w:eastAsia="標楷體" w:hAnsi="Rockwell" w:hint="eastAsia"/>
                <w:kern w:val="0"/>
              </w:rPr>
              <w:t>資賦優異類</w:t>
            </w:r>
          </w:p>
        </w:tc>
        <w:tc>
          <w:tcPr>
            <w:tcW w:w="3950" w:type="dxa"/>
            <w:gridSpan w:val="17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7B96" w:rsidRPr="00947B96" w:rsidRDefault="00947B96" w:rsidP="00143A85">
            <w:pPr>
              <w:widowControl/>
              <w:spacing w:beforeLines="50" w:afterLines="50" w:line="240" w:lineRule="exact"/>
              <w:jc w:val="center"/>
              <w:rPr>
                <w:rFonts w:ascii="Rockwell" w:eastAsia="標楷體" w:hAnsi="Rockwell"/>
                <w:kern w:val="0"/>
                <w:sz w:val="20"/>
                <w:szCs w:val="20"/>
              </w:rPr>
            </w:pPr>
          </w:p>
        </w:tc>
      </w:tr>
    </w:tbl>
    <w:p w:rsidR="00947B96" w:rsidRPr="00D31833" w:rsidRDefault="00311BE6" w:rsidP="00311BE6">
      <w:pPr>
        <w:widowControl/>
        <w:adjustRightInd w:val="0"/>
        <w:snapToGrid w:val="0"/>
        <w:spacing w:line="240" w:lineRule="atLeast"/>
        <w:ind w:left="708" w:hangingChars="295" w:hanging="708"/>
        <w:rPr>
          <w:rFonts w:ascii="Rockwell" w:eastAsia="標楷體" w:hAnsi="Rockwell"/>
          <w:b/>
          <w:color w:val="FF0000"/>
          <w:kern w:val="0"/>
          <w:sz w:val="28"/>
          <w:szCs w:val="20"/>
        </w:rPr>
      </w:pPr>
      <w:r w:rsidRPr="00D31833">
        <w:rPr>
          <w:rFonts w:ascii="Rockwell" w:eastAsia="標楷體" w:hAnsi="Rockwell" w:hint="eastAsia"/>
          <w:color w:val="FF0000"/>
          <w:kern w:val="0"/>
          <w:lang w:eastAsia="zh-HK"/>
        </w:rPr>
        <w:t>說</w:t>
      </w:r>
      <w:r w:rsidRPr="00D31833">
        <w:rPr>
          <w:rFonts w:ascii="Rockwell" w:eastAsia="標楷體" w:hAnsi="Rockwell"/>
          <w:color w:val="FF0000"/>
          <w:kern w:val="0"/>
          <w:lang w:eastAsia="zh-HK"/>
        </w:rPr>
        <w:t>明：</w:t>
      </w:r>
      <w:r w:rsidRPr="00D31833">
        <w:rPr>
          <w:rFonts w:ascii="Rockwell" w:eastAsia="標楷體" w:hAnsi="Rockwell" w:hint="eastAsia"/>
          <w:color w:val="FF0000"/>
          <w:kern w:val="0"/>
          <w:lang w:eastAsia="zh-HK"/>
        </w:rPr>
        <w:t>教職員工數</w:t>
      </w:r>
      <w:r w:rsidR="00B65020">
        <w:rPr>
          <w:rFonts w:ascii="Rockwell" w:eastAsia="標楷體" w:hAnsi="Rockwell" w:hint="eastAsia"/>
          <w:color w:val="FF0000"/>
          <w:kern w:val="0"/>
          <w:lang w:eastAsia="zh-HK"/>
        </w:rPr>
        <w:t>欄位可自行增列，</w:t>
      </w:r>
      <w:r w:rsidRPr="00D31833">
        <w:rPr>
          <w:rFonts w:ascii="Rockwell" w:eastAsia="標楷體" w:hAnsi="Rockwell" w:hint="eastAsia"/>
          <w:color w:val="FF0000"/>
          <w:kern w:val="0"/>
          <w:lang w:eastAsia="zh-HK"/>
        </w:rPr>
        <w:t>合計</w:t>
      </w:r>
      <w:r w:rsidR="00D31833" w:rsidRPr="00D31833">
        <w:rPr>
          <w:rFonts w:ascii="Rockwell" w:eastAsia="標楷體" w:hAnsi="Rockwell" w:hint="eastAsia"/>
          <w:color w:val="FF0000"/>
          <w:kern w:val="0"/>
          <w:lang w:eastAsia="zh-HK"/>
        </w:rPr>
        <w:t>欄</w:t>
      </w:r>
      <w:r w:rsidRPr="00D31833">
        <w:rPr>
          <w:rFonts w:ascii="Rockwell" w:eastAsia="標楷體" w:hAnsi="Rockwell" w:hint="eastAsia"/>
          <w:color w:val="FF0000"/>
          <w:kern w:val="0"/>
          <w:lang w:eastAsia="zh-HK"/>
        </w:rPr>
        <w:t>應符合</w:t>
      </w:r>
      <w:r w:rsidR="00D31833">
        <w:rPr>
          <w:rFonts w:ascii="Rockwell" w:eastAsia="標楷體" w:hAnsi="Rockwell" w:hint="eastAsia"/>
          <w:color w:val="FF0000"/>
          <w:kern w:val="0"/>
          <w:lang w:eastAsia="zh-HK"/>
        </w:rPr>
        <w:t>縣府核定</w:t>
      </w:r>
      <w:r w:rsidR="00D31833" w:rsidRPr="00D31833">
        <w:rPr>
          <w:rFonts w:ascii="Rockwell" w:eastAsia="標楷體" w:hAnsi="Rockwell" w:hint="eastAsia"/>
          <w:color w:val="FF0000"/>
          <w:kern w:val="0"/>
          <w:lang w:eastAsia="zh-HK"/>
        </w:rPr>
        <w:t>本校</w:t>
      </w:r>
      <w:r w:rsidR="00D31833">
        <w:rPr>
          <w:rFonts w:ascii="Rockwell" w:eastAsia="標楷體" w:hAnsi="Rockwell" w:hint="eastAsia"/>
          <w:color w:val="FF0000"/>
          <w:kern w:val="0"/>
          <w:lang w:eastAsia="zh-HK"/>
        </w:rPr>
        <w:t>之</w:t>
      </w:r>
      <w:r w:rsidR="00D31833" w:rsidRPr="00D31833">
        <w:rPr>
          <w:rFonts w:ascii="Rockwell" w:eastAsia="標楷體" w:hAnsi="Rockwell" w:hint="eastAsia"/>
          <w:color w:val="FF0000"/>
          <w:kern w:val="0"/>
          <w:lang w:eastAsia="zh-HK"/>
        </w:rPr>
        <w:t>員額數。</w:t>
      </w:r>
      <w:r w:rsidR="00947B96" w:rsidRPr="00D31833">
        <w:rPr>
          <w:rFonts w:ascii="Rockwell" w:eastAsia="標楷體" w:hAnsi="Rockwell"/>
          <w:b/>
          <w:color w:val="FF0000"/>
          <w:kern w:val="0"/>
          <w:sz w:val="28"/>
          <w:szCs w:val="20"/>
        </w:rPr>
        <w:br w:type="page"/>
      </w:r>
    </w:p>
    <w:p w:rsidR="00947B96" w:rsidRPr="00947B96" w:rsidRDefault="00947B96" w:rsidP="00143A85">
      <w:pPr>
        <w:widowControl/>
        <w:spacing w:beforeLines="50" w:afterLines="50" w:line="264" w:lineRule="auto"/>
        <w:ind w:firstLineChars="152" w:firstLine="426"/>
        <w:rPr>
          <w:rFonts w:ascii="Rockwell" w:eastAsia="標楷體" w:hAnsi="Rockwell"/>
          <w:b/>
          <w:color w:val="FF0000"/>
          <w:kern w:val="0"/>
          <w:sz w:val="28"/>
          <w:szCs w:val="20"/>
        </w:rPr>
      </w:pPr>
      <w:r w:rsidRPr="00947B96">
        <w:rPr>
          <w:rFonts w:ascii="Rockwell" w:eastAsia="標楷體" w:hAnsi="Rockwell" w:hint="eastAsia"/>
          <w:b/>
          <w:kern w:val="0"/>
          <w:sz w:val="28"/>
          <w:szCs w:val="20"/>
        </w:rPr>
        <w:lastRenderedPageBreak/>
        <w:t>(</w:t>
      </w:r>
      <w:r w:rsidRPr="00947B96">
        <w:rPr>
          <w:rFonts w:ascii="Rockwell" w:eastAsia="標楷體" w:hAnsi="Rockwell" w:hint="eastAsia"/>
          <w:b/>
          <w:kern w:val="0"/>
          <w:sz w:val="28"/>
          <w:szCs w:val="20"/>
        </w:rPr>
        <w:t>二</w:t>
      </w:r>
      <w:r w:rsidRPr="00947B96">
        <w:rPr>
          <w:rFonts w:ascii="Rockwell" w:eastAsia="標楷體" w:hAnsi="Rockwell" w:hint="eastAsia"/>
          <w:b/>
          <w:kern w:val="0"/>
          <w:sz w:val="28"/>
          <w:szCs w:val="20"/>
        </w:rPr>
        <w:t>)</w:t>
      </w:r>
      <w:r w:rsidRPr="00947B96">
        <w:rPr>
          <w:rFonts w:ascii="Rockwell" w:eastAsia="標楷體" w:hAnsi="Rockwell" w:hint="eastAsia"/>
          <w:b/>
          <w:kern w:val="0"/>
          <w:sz w:val="28"/>
          <w:szCs w:val="20"/>
        </w:rPr>
        <w:t>學校背景分析</w:t>
      </w:r>
    </w:p>
    <w:p w:rsidR="001B73A7" w:rsidRPr="00A65F15" w:rsidRDefault="001B73A7" w:rsidP="001B73A7">
      <w:pPr>
        <w:rPr>
          <w:rFonts w:ascii="標楷體" w:eastAsia="標楷體" w:hAnsi="標楷體" w:hint="eastAsia"/>
        </w:rPr>
      </w:pPr>
    </w:p>
    <w:tbl>
      <w:tblPr>
        <w:tblW w:w="9630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8"/>
        <w:gridCol w:w="1620"/>
        <w:gridCol w:w="1656"/>
        <w:gridCol w:w="1548"/>
        <w:gridCol w:w="1548"/>
        <w:gridCol w:w="2690"/>
      </w:tblGrid>
      <w:tr w:rsidR="001B73A7" w:rsidRPr="00A65F15" w:rsidTr="0089064C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568" w:type="dxa"/>
            <w:vAlign w:val="center"/>
          </w:tcPr>
          <w:p w:rsidR="001B73A7" w:rsidRPr="00A65F15" w:rsidRDefault="001B73A7" w:rsidP="0089064C">
            <w:pPr>
              <w:keepLines/>
              <w:kinsoku w:val="0"/>
              <w:overflowPunct w:val="0"/>
              <w:spacing w:line="240" w:lineRule="atLeast"/>
              <w:jc w:val="center"/>
              <w:rPr>
                <w:rFonts w:ascii="標楷體" w:eastAsia="標楷體" w:hAnsi="標楷體" w:hint="eastAsia"/>
              </w:rPr>
            </w:pPr>
            <w:r w:rsidRPr="00A65F15">
              <w:rPr>
                <w:rFonts w:ascii="標楷體" w:eastAsia="標楷體" w:hAnsi="標楷體" w:hint="eastAsia"/>
              </w:rPr>
              <w:t>因素</w:t>
            </w:r>
          </w:p>
        </w:tc>
        <w:tc>
          <w:tcPr>
            <w:tcW w:w="1620" w:type="dxa"/>
            <w:vAlign w:val="center"/>
          </w:tcPr>
          <w:p w:rsidR="001B73A7" w:rsidRPr="00A65F15" w:rsidRDefault="001B73A7" w:rsidP="0089064C">
            <w:pPr>
              <w:keepLines/>
              <w:kinsoku w:val="0"/>
              <w:overflowPunct w:val="0"/>
              <w:spacing w:line="240" w:lineRule="atLeast"/>
              <w:jc w:val="center"/>
              <w:rPr>
                <w:rFonts w:ascii="標楷體" w:eastAsia="標楷體" w:hAnsi="標楷體" w:hint="eastAsia"/>
              </w:rPr>
            </w:pPr>
            <w:r w:rsidRPr="00A65F15">
              <w:rPr>
                <w:rFonts w:ascii="標楷體" w:eastAsia="標楷體" w:hAnsi="標楷體" w:hint="eastAsia"/>
              </w:rPr>
              <w:t>S(優勢)</w:t>
            </w:r>
          </w:p>
        </w:tc>
        <w:tc>
          <w:tcPr>
            <w:tcW w:w="1656" w:type="dxa"/>
            <w:vAlign w:val="center"/>
          </w:tcPr>
          <w:p w:rsidR="001B73A7" w:rsidRPr="00A65F15" w:rsidRDefault="001B73A7" w:rsidP="0089064C">
            <w:pPr>
              <w:keepLines/>
              <w:kinsoku w:val="0"/>
              <w:overflowPunct w:val="0"/>
              <w:spacing w:line="240" w:lineRule="atLeast"/>
              <w:jc w:val="center"/>
              <w:rPr>
                <w:rFonts w:ascii="標楷體" w:eastAsia="標楷體" w:hAnsi="標楷體" w:hint="eastAsia"/>
              </w:rPr>
            </w:pPr>
            <w:r w:rsidRPr="00A65F15">
              <w:rPr>
                <w:rFonts w:ascii="標楷體" w:eastAsia="標楷體" w:hAnsi="標楷體" w:hint="eastAsia"/>
              </w:rPr>
              <w:t>W(劣勢)</w:t>
            </w:r>
          </w:p>
        </w:tc>
        <w:tc>
          <w:tcPr>
            <w:tcW w:w="1548" w:type="dxa"/>
            <w:vAlign w:val="center"/>
          </w:tcPr>
          <w:p w:rsidR="001B73A7" w:rsidRPr="00A65F15" w:rsidRDefault="001B73A7" w:rsidP="0089064C">
            <w:pPr>
              <w:keepLines/>
              <w:kinsoku w:val="0"/>
              <w:overflowPunct w:val="0"/>
              <w:spacing w:line="240" w:lineRule="atLeast"/>
              <w:jc w:val="center"/>
              <w:rPr>
                <w:rFonts w:ascii="標楷體" w:eastAsia="標楷體" w:hAnsi="標楷體" w:hint="eastAsia"/>
              </w:rPr>
            </w:pPr>
            <w:r w:rsidRPr="00A65F15">
              <w:rPr>
                <w:rFonts w:ascii="標楷體" w:eastAsia="標楷體" w:hAnsi="標楷體" w:hint="eastAsia"/>
              </w:rPr>
              <w:t>O(機會點)</w:t>
            </w:r>
          </w:p>
        </w:tc>
        <w:tc>
          <w:tcPr>
            <w:tcW w:w="1548" w:type="dxa"/>
            <w:vAlign w:val="center"/>
          </w:tcPr>
          <w:p w:rsidR="001B73A7" w:rsidRPr="00A65F15" w:rsidRDefault="001B73A7" w:rsidP="0089064C">
            <w:pPr>
              <w:keepLines/>
              <w:kinsoku w:val="0"/>
              <w:overflowPunct w:val="0"/>
              <w:spacing w:line="240" w:lineRule="atLeast"/>
              <w:jc w:val="center"/>
              <w:rPr>
                <w:rFonts w:ascii="標楷體" w:eastAsia="標楷體" w:hAnsi="標楷體" w:hint="eastAsia"/>
              </w:rPr>
            </w:pPr>
            <w:r w:rsidRPr="00A65F15">
              <w:rPr>
                <w:rFonts w:ascii="標楷體" w:eastAsia="標楷體" w:hAnsi="標楷體" w:hint="eastAsia"/>
              </w:rPr>
              <w:t>T(威脅點)</w:t>
            </w:r>
          </w:p>
        </w:tc>
        <w:tc>
          <w:tcPr>
            <w:tcW w:w="2690" w:type="dxa"/>
            <w:vAlign w:val="center"/>
          </w:tcPr>
          <w:p w:rsidR="001B73A7" w:rsidRPr="00A65F15" w:rsidRDefault="001B73A7" w:rsidP="0089064C">
            <w:pPr>
              <w:keepLines/>
              <w:kinsoku w:val="0"/>
              <w:overflowPunct w:val="0"/>
              <w:spacing w:line="240" w:lineRule="atLeast"/>
              <w:jc w:val="center"/>
              <w:rPr>
                <w:rFonts w:ascii="標楷體" w:eastAsia="標楷體" w:hAnsi="標楷體" w:hint="eastAsia"/>
              </w:rPr>
            </w:pPr>
            <w:r w:rsidRPr="00A65F15">
              <w:rPr>
                <w:rFonts w:ascii="標楷體" w:eastAsia="標楷體" w:hAnsi="標楷體" w:hint="eastAsia"/>
              </w:rPr>
              <w:t>S（策略）</w:t>
            </w:r>
          </w:p>
        </w:tc>
      </w:tr>
    </w:tbl>
    <w:tbl>
      <w:tblPr>
        <w:tblpPr w:leftFromText="180" w:rightFromText="180" w:vertAnchor="text" w:tblpY="1"/>
        <w:tblOverlap w:val="never"/>
        <w:tblW w:w="9630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8"/>
        <w:gridCol w:w="1620"/>
        <w:gridCol w:w="1656"/>
        <w:gridCol w:w="1548"/>
        <w:gridCol w:w="1548"/>
        <w:gridCol w:w="2690"/>
      </w:tblGrid>
      <w:tr w:rsidR="001B73A7" w:rsidRPr="004F58F9" w:rsidTr="0089064C">
        <w:tblPrEx>
          <w:tblCellMar>
            <w:top w:w="0" w:type="dxa"/>
            <w:bottom w:w="0" w:type="dxa"/>
          </w:tblCellMar>
        </w:tblPrEx>
        <w:trPr>
          <w:cantSplit/>
          <w:trHeight w:val="1260"/>
        </w:trPr>
        <w:tc>
          <w:tcPr>
            <w:tcW w:w="568" w:type="dxa"/>
            <w:textDirection w:val="tbRlV"/>
            <w:vAlign w:val="center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right="113"/>
              <w:jc w:val="center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地理環境</w:t>
            </w:r>
          </w:p>
        </w:tc>
        <w:tc>
          <w:tcPr>
            <w:tcW w:w="1620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1.位處花蓮南陲，無環境污染之虞。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2.校園環境優雅，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Chars="47" w:left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美景自然天成，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Chars="47" w:left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民風淳樸善良。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1656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1.學生住家分散，學區廣大，增加交通及安全上之顧慮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2.颱風季節時常有強風豪雨。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3.距省道與鐵道有較遠。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4.校區與學區獨居南區一隅，與外界交流機會較少。</w:t>
            </w:r>
          </w:p>
        </w:tc>
        <w:tc>
          <w:tcPr>
            <w:tcW w:w="1548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1.設置社區地理文化學習步道，有利於各項學習的需求。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2.戶外教學資源豐富（人文、歷史、地理、景觀、生態、產業）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 xml:space="preserve"> 易發展具在地特色的本位課程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1548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1.位於斷層帶上，具安全上之隱憂。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2.地質上多屬利吉岩層，大雨後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Chars="47" w:left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易塌方落石，造成交通上之不便及安全上之顧慮。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3.教室大樓建於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馬路及陡坡下方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，陡坡隨時有坍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 xml:space="preserve">塌之虞。 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2690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1.結合社區建立完善通報系統以維校舍校地安全。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2.督促相關單位進行野溪定期疏濬工程。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3.重視校舍建築的耐震設計。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4.隨時保持通訊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器材之暢通。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5.建立校園安全通報系統，定期辦理通報作業流程及防震防災演練，加強危機處理能力。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6.購置完善急救設備。</w:t>
            </w:r>
          </w:p>
        </w:tc>
      </w:tr>
    </w:tbl>
    <w:p w:rsidR="001B73A7" w:rsidRPr="004F58F9" w:rsidRDefault="001B73A7" w:rsidP="001B73A7">
      <w:pPr>
        <w:spacing w:line="0" w:lineRule="atLeast"/>
        <w:rPr>
          <w:rFonts w:ascii="標楷體" w:eastAsia="標楷體" w:hAnsi="標楷體" w:hint="eastAsia"/>
          <w:sz w:val="20"/>
        </w:rPr>
      </w:pPr>
    </w:p>
    <w:tbl>
      <w:tblPr>
        <w:tblW w:w="9630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8"/>
        <w:gridCol w:w="1620"/>
        <w:gridCol w:w="1656"/>
        <w:gridCol w:w="1548"/>
        <w:gridCol w:w="1548"/>
        <w:gridCol w:w="2690"/>
      </w:tblGrid>
      <w:tr w:rsidR="001B73A7" w:rsidRPr="004F58F9" w:rsidTr="0089064C">
        <w:tblPrEx>
          <w:tblCellMar>
            <w:top w:w="0" w:type="dxa"/>
            <w:bottom w:w="0" w:type="dxa"/>
          </w:tblCellMar>
        </w:tblPrEx>
        <w:trPr>
          <w:cantSplit/>
          <w:trHeight w:val="1260"/>
        </w:trPr>
        <w:tc>
          <w:tcPr>
            <w:tcW w:w="568" w:type="dxa"/>
            <w:textDirection w:val="tbRlV"/>
            <w:vAlign w:val="center"/>
          </w:tcPr>
          <w:p w:rsidR="001B73A7" w:rsidRPr="004F58F9" w:rsidRDefault="001B73A7" w:rsidP="0089064C">
            <w:pPr>
              <w:keepLines/>
              <w:tabs>
                <w:tab w:val="num" w:pos="833"/>
              </w:tabs>
              <w:kinsoku w:val="0"/>
              <w:overflowPunct w:val="0"/>
              <w:spacing w:line="0" w:lineRule="atLeast"/>
              <w:ind w:left="113" w:right="113"/>
              <w:jc w:val="center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學校規模</w:t>
            </w:r>
          </w:p>
        </w:tc>
        <w:tc>
          <w:tcPr>
            <w:tcW w:w="1620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1.小班小校適合各項教育變革實踐。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2.教學與行政較易管理。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3.能提供適性的學習環境。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4.校地面積2.62公頃，全校6班，學生63人，教職員工16位。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1656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1.教師行政工作較繁重。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2.人力資源較缺乏。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3.學生互動機會較少。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4.缺藝能科專長及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英語合格教師，無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法提供更專業更精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緻的教學品質。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1548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1.發展多元族群文化教育特色。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2.易於推行學校本位課程。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3.親師生有共同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Chars="47" w:left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願景，易營造學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Chars="47" w:left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校優質氛圍。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4.易形成共識，同心協力辦好各項教學活動。</w:t>
            </w:r>
          </w:p>
        </w:tc>
        <w:tc>
          <w:tcPr>
            <w:tcW w:w="1548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1.必須更敏感於學校變革中各項潛在的因子。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2.教師工作負荷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Chars="47" w:left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大。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3.代課教師及初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Chars="47" w:left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任教師比率高，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Chars="47" w:left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較缺乏教學及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Chars="47" w:left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輔導經驗。</w:t>
            </w:r>
          </w:p>
        </w:tc>
        <w:tc>
          <w:tcPr>
            <w:tcW w:w="2690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1.運用混齡學習機制，補足群育學習之不足。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2.善用變革策略，關注變革歷程與實踐。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3.保持暢通之溝通管道，建立對話機制。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4.培養教師第二專長。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</w:p>
        </w:tc>
      </w:tr>
      <w:tr w:rsidR="001B73A7" w:rsidRPr="004F58F9" w:rsidTr="0089064C">
        <w:tblPrEx>
          <w:tblCellMar>
            <w:top w:w="0" w:type="dxa"/>
            <w:bottom w:w="0" w:type="dxa"/>
          </w:tblCellMar>
        </w:tblPrEx>
        <w:trPr>
          <w:cantSplit/>
          <w:trHeight w:val="1260"/>
        </w:trPr>
        <w:tc>
          <w:tcPr>
            <w:tcW w:w="568" w:type="dxa"/>
            <w:textDirection w:val="tbRlV"/>
            <w:vAlign w:val="center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right="113"/>
              <w:jc w:val="center"/>
              <w:rPr>
                <w:rFonts w:ascii="標楷體" w:eastAsia="標楷體" w:hAnsi="標楷體" w:hint="eastAsia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硬體</w:t>
            </w:r>
            <w:r w:rsidRPr="004F58F9">
              <w:rPr>
                <w:rFonts w:ascii="標楷體" w:eastAsia="標楷體" w:hAnsi="標楷體" w:hint="eastAsia"/>
                <w:sz w:val="20"/>
              </w:rPr>
              <w:t>設備</w:t>
            </w:r>
          </w:p>
        </w:tc>
        <w:tc>
          <w:tcPr>
            <w:tcW w:w="1620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1.資訊教學設備已建置完備。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2.班級視聽設備完善。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3.大宗行政電化機具充足。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4.風雨教室具多元活動功能。</w:t>
            </w:r>
          </w:p>
        </w:tc>
        <w:tc>
          <w:tcPr>
            <w:tcW w:w="1656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1.教師行政用電腦己老舊，且不敷使用。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2.教師宿舍未裝設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防颱窗，安全堪虞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3.尋求社會資源不易。</w:t>
            </w:r>
          </w:p>
        </w:tc>
        <w:tc>
          <w:tcPr>
            <w:tcW w:w="1548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1.已研擬中長程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教育計畫，透過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該計畫的有利機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制，逐年改善。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2.視聽媒體取用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方便，總務處扮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演最佳支援角色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3.師生易透過網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際網路與世界接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軌。</w:t>
            </w:r>
          </w:p>
        </w:tc>
        <w:tc>
          <w:tcPr>
            <w:tcW w:w="1548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1.新舊教室接縫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處會漏水。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2教室大樓建於陡坡下方，常有山水自教室地基下流出，再自跑道邊緣溢出。</w:t>
            </w:r>
          </w:p>
        </w:tc>
        <w:tc>
          <w:tcPr>
            <w:tcW w:w="2690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1.落實經常經費使用原則，以支援教學為重點。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2.鼓勵同仁維護教學與行政機具設備。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0" w:lineRule="atLeas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3.爭取社會資源，充實相關設備.</w:t>
            </w:r>
          </w:p>
        </w:tc>
      </w:tr>
      <w:tr w:rsidR="001B73A7" w:rsidRPr="004F58F9" w:rsidTr="0089064C">
        <w:tblPrEx>
          <w:tblCellMar>
            <w:top w:w="0" w:type="dxa"/>
            <w:bottom w:w="0" w:type="dxa"/>
          </w:tblCellMar>
        </w:tblPrEx>
        <w:trPr>
          <w:cantSplit/>
          <w:trHeight w:val="4450"/>
        </w:trPr>
        <w:tc>
          <w:tcPr>
            <w:tcW w:w="568" w:type="dxa"/>
            <w:textDirection w:val="tbRlV"/>
            <w:vAlign w:val="center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right="113"/>
              <w:jc w:val="center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lastRenderedPageBreak/>
              <w:t>學生</w:t>
            </w: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</w:p>
        </w:tc>
        <w:tc>
          <w:tcPr>
            <w:tcW w:w="1620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1.資質純樸，天性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樂觀，品行良好。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 .活潑開朗，活動力強。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3.同儕互動良好。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4.無中輟學童。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5.無行為偏差學童.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1656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 xml:space="preserve">1.文化剌激少不足 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2.缺乏主動積極之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學習態度。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3.學習資訊之取得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，處於相對弱勢地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位。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4.自我期望較低，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自信心不足。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5.未培養主動求知之態度及方法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6.做事不夠踏實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7.缺乏家庭成人較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細緻之照顧與教養</w:t>
            </w:r>
          </w:p>
        </w:tc>
        <w:tc>
          <w:tcPr>
            <w:tcW w:w="1548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1.學生如璞玉般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的特質，可塑性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高。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2.提供優質學習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環境，藉由多元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智慧的理念，可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培養身心健全之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學童。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3.重視生活教育及學習輔導。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4.落實執行教訓輔三合一精神</w:t>
            </w:r>
          </w:p>
        </w:tc>
        <w:tc>
          <w:tcPr>
            <w:tcW w:w="1548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1.自我概念的認知薄弱。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2.畢業校友在國中的日常生活與學習生活表現堪慮，未能做學弟學妹榜樣。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3.自我要求低，易受遊樂事物誘惑.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4.家庭經濟狀況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差，無法延伸孩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子之學習。</w:t>
            </w:r>
          </w:p>
        </w:tc>
        <w:tc>
          <w:tcPr>
            <w:tcW w:w="2690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1.運用資訊科技，給學童有更多機會透過網路學習。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2.建立獎勵機制，鼓勵學童主動學習。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3.善用輔導策略，強化學童自我概念。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4.配合社區辦理青少年成長班夜間課輔班。</w:t>
            </w:r>
          </w:p>
        </w:tc>
      </w:tr>
    </w:tbl>
    <w:tbl>
      <w:tblPr>
        <w:tblpPr w:leftFromText="180" w:rightFromText="180" w:vertAnchor="text" w:horzAnchor="margin" w:tblpY="105"/>
        <w:tblOverlap w:val="never"/>
        <w:tblW w:w="9630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680"/>
        <w:gridCol w:w="1618"/>
        <w:gridCol w:w="1584"/>
        <w:gridCol w:w="1548"/>
        <w:gridCol w:w="2690"/>
      </w:tblGrid>
      <w:tr w:rsidR="001B73A7" w:rsidRPr="004F58F9" w:rsidTr="0089064C">
        <w:tblPrEx>
          <w:tblCellMar>
            <w:top w:w="0" w:type="dxa"/>
            <w:bottom w:w="0" w:type="dxa"/>
          </w:tblCellMar>
        </w:tblPrEx>
        <w:trPr>
          <w:cantSplit/>
          <w:trHeight w:val="1260"/>
        </w:trPr>
        <w:tc>
          <w:tcPr>
            <w:tcW w:w="510" w:type="dxa"/>
            <w:textDirection w:val="tbRlV"/>
            <w:vAlign w:val="center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jc w:val="center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教</w:t>
            </w:r>
            <w:r>
              <w:rPr>
                <w:rFonts w:ascii="標楷體" w:eastAsia="標楷體" w:hAnsi="標楷體" w:hint="eastAsia"/>
                <w:sz w:val="20"/>
              </w:rPr>
              <w:t>學</w:t>
            </w:r>
            <w:r w:rsidRPr="004F58F9">
              <w:rPr>
                <w:rFonts w:ascii="標楷體" w:eastAsia="標楷體" w:hAnsi="標楷體" w:hint="eastAsia"/>
                <w:sz w:val="20"/>
              </w:rPr>
              <w:t>資源</w:t>
            </w:r>
          </w:p>
        </w:tc>
        <w:tc>
          <w:tcPr>
            <w:tcW w:w="1680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1.教師群中既有年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輕有創意，亦有資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深有經驗教師。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2.對發展學校本位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 xml:space="preserve">課程有高度認同。 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4.親師溝通與學生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輔導工作認真。</w:t>
            </w:r>
          </w:p>
        </w:tc>
        <w:tc>
          <w:tcPr>
            <w:tcW w:w="1618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1.資訊與課程發展能力仍待加強。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2.教師身兼多項行政及教學工作，不易專心於教學及班級經營事務上。</w:t>
            </w:r>
          </w:p>
        </w:tc>
        <w:tc>
          <w:tcPr>
            <w:tcW w:w="1584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1.教師學習意願強，積極主動參與各項校內外進修活動。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2.推動各項革新方案接受度高。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3.高度的群策力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具協同合作特質</w:t>
            </w:r>
          </w:p>
        </w:tc>
        <w:tc>
          <w:tcPr>
            <w:tcW w:w="1548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1.兼辦行政工作且配課多，影響課程發展品質。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2.師資結構不穩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3.學校缺乏吸引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英語音樂等專門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師資之有利條件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4.異動大，教學經驗不易傳承。</w:t>
            </w:r>
          </w:p>
        </w:tc>
        <w:tc>
          <w:tcPr>
            <w:tcW w:w="2690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1.發展學校本位進修模式。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2.因應教師專長及學生學習特質發展學校特色。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3.重視教師心理衛生滿足教師需求.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4.妥適安排課程及教學活動，妥善運用時間。</w:t>
            </w:r>
          </w:p>
        </w:tc>
      </w:tr>
      <w:tr w:rsidR="001B73A7" w:rsidRPr="004F58F9" w:rsidTr="0089064C">
        <w:tblPrEx>
          <w:tblCellMar>
            <w:top w:w="0" w:type="dxa"/>
            <w:bottom w:w="0" w:type="dxa"/>
          </w:tblCellMar>
        </w:tblPrEx>
        <w:trPr>
          <w:cantSplit/>
          <w:trHeight w:val="1260"/>
        </w:trPr>
        <w:tc>
          <w:tcPr>
            <w:tcW w:w="510" w:type="dxa"/>
            <w:textDirection w:val="tbRlV"/>
            <w:vAlign w:val="center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jc w:val="center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行政人員</w:t>
            </w:r>
          </w:p>
        </w:tc>
        <w:tc>
          <w:tcPr>
            <w:tcW w:w="1680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1.認真負責，任勞任怨。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2.充滿愛校護校熱忱。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3.具良好的溝通協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調互動能力。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4.校護兼會計、幹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事兼出納，減輕教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師行政工作。</w:t>
            </w:r>
          </w:p>
        </w:tc>
        <w:tc>
          <w:tcPr>
            <w:tcW w:w="1618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 兼主任者行政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工作負擔大。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2.業務推動採做中學方式，缺乏整體性的規劃。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3.主任經驗不足，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需邊做邊問邊學，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影響行政效能。</w:t>
            </w:r>
          </w:p>
        </w:tc>
        <w:tc>
          <w:tcPr>
            <w:tcW w:w="1584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1.設備逐年更新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有利行政工作推行。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2.發展學校知識管理的架構。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3.良好的學校行政氛圍，營造學習型組織文化，工作傳承確實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4.以本身素養帶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領教師做課程改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革，成效佳。</w:t>
            </w:r>
          </w:p>
        </w:tc>
        <w:tc>
          <w:tcPr>
            <w:tcW w:w="1548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1.兼任行政工作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之主動意願不高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2.缺乏行動研究的能力與動力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3.異動較大，組織知識不易傳承。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4.行政人員兼導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師，不利班級經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營及行政之推動</w:t>
            </w:r>
          </w:p>
        </w:tc>
        <w:tc>
          <w:tcPr>
            <w:tcW w:w="2690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1.重視工作計劃與檢核評鑑的機制，以增進工作效率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2.定期召開行政會報，以監控行政品質。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70" w:hanging="17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3.鼓勵行動研究以改善工作方法。</w:t>
            </w:r>
          </w:p>
        </w:tc>
      </w:tr>
    </w:tbl>
    <w:p w:rsidR="001B73A7" w:rsidRPr="004F58F9" w:rsidRDefault="001B73A7" w:rsidP="001B73A7">
      <w:pPr>
        <w:spacing w:line="300" w:lineRule="exact"/>
        <w:rPr>
          <w:rFonts w:ascii="標楷體" w:eastAsia="標楷體" w:hAnsi="標楷體" w:hint="eastAsia"/>
          <w:sz w:val="20"/>
        </w:rPr>
      </w:pPr>
    </w:p>
    <w:p w:rsidR="001B73A7" w:rsidRPr="004F58F9" w:rsidRDefault="001B73A7" w:rsidP="001B73A7">
      <w:pPr>
        <w:spacing w:line="300" w:lineRule="exact"/>
        <w:rPr>
          <w:rFonts w:ascii="標楷體" w:eastAsia="標楷體" w:hAnsi="標楷體" w:hint="eastAsia"/>
          <w:sz w:val="20"/>
        </w:rPr>
      </w:pPr>
    </w:p>
    <w:tbl>
      <w:tblPr>
        <w:tblW w:w="9384" w:type="dxa"/>
        <w:tblInd w:w="2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51"/>
        <w:gridCol w:w="1579"/>
        <w:gridCol w:w="1754"/>
        <w:gridCol w:w="1579"/>
        <w:gridCol w:w="1579"/>
        <w:gridCol w:w="2542"/>
      </w:tblGrid>
      <w:tr w:rsidR="001B73A7" w:rsidRPr="004F58F9" w:rsidTr="0089064C">
        <w:tblPrEx>
          <w:tblCellMar>
            <w:top w:w="0" w:type="dxa"/>
            <w:bottom w:w="0" w:type="dxa"/>
          </w:tblCellMar>
        </w:tblPrEx>
        <w:trPr>
          <w:cantSplit/>
          <w:trHeight w:val="1279"/>
        </w:trPr>
        <w:tc>
          <w:tcPr>
            <w:tcW w:w="351" w:type="dxa"/>
            <w:textDirection w:val="tbRlV"/>
            <w:vAlign w:val="center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right="113"/>
              <w:jc w:val="center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lastRenderedPageBreak/>
              <w:t>家長</w:t>
            </w: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</w:p>
        </w:tc>
        <w:tc>
          <w:tcPr>
            <w:tcW w:w="1579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1.主動與樂意支援學校各項教育活動。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2.關注子女的學習效果。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3.提供行政工作推動之資源。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4.家長信賴學校之教育措施。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5.家長會組織健全全力支持學校。</w:t>
            </w:r>
          </w:p>
        </w:tc>
        <w:tc>
          <w:tcPr>
            <w:tcW w:w="1754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1.對教育變革之認知不足。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2.缺乏工作機會，大都離鄉謀求生計或在家待業。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3.缺乏主動溝通之態度與習慣。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4.隔代教養情形嚴重，家庭教育功能較薄弱。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5.較無能力指導子女課業。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6.偏重傳統評量方式，尚不能普遍接受多元評量觀念。</w:t>
            </w:r>
          </w:p>
        </w:tc>
        <w:tc>
          <w:tcPr>
            <w:tcW w:w="1579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1.提供親職教育與社區化教育研修機會。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2.年輕家長參與學校各項事務意願逐漸增加。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3.鼓勵家長走入班級，參與孩子成長。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4.善用班級親師會，增加互動機會，並加強親職育。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1579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1.隔代教養情形嚴重。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2.老年人口凋零，年輕人出外謀生，家庭結構面臨重大改變。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3.學童需要更多的關照。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4.家庭教育功能未發揮，抵消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Chars="47" w:left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學校教育效能</w:t>
            </w:r>
          </w:p>
        </w:tc>
        <w:tc>
          <w:tcPr>
            <w:tcW w:w="2542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1.透過親職教育活動，擴大宣導教育改革實務。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2.暢通親師溝通管道，鼓勵家長提供應興應革建言。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3.善用課業輔導機制，補救低成就學童。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4.落實家庭訪視，監控學童課後學習情況。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5.配合社區辦理青少年成長班夜間課輔班。</w:t>
            </w:r>
          </w:p>
        </w:tc>
      </w:tr>
      <w:tr w:rsidR="001B73A7" w:rsidRPr="004F58F9" w:rsidTr="0089064C">
        <w:tblPrEx>
          <w:tblCellMar>
            <w:top w:w="0" w:type="dxa"/>
            <w:bottom w:w="0" w:type="dxa"/>
          </w:tblCellMar>
        </w:tblPrEx>
        <w:trPr>
          <w:cantSplit/>
          <w:trHeight w:val="4002"/>
        </w:trPr>
        <w:tc>
          <w:tcPr>
            <w:tcW w:w="351" w:type="dxa"/>
            <w:textDirection w:val="tbRlV"/>
            <w:vAlign w:val="center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right="113"/>
              <w:jc w:val="center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社區</w:t>
            </w:r>
            <w:r>
              <w:rPr>
                <w:rFonts w:ascii="標楷體" w:eastAsia="標楷體" w:hAnsi="標楷體" w:hint="eastAsia"/>
                <w:sz w:val="20"/>
              </w:rPr>
              <w:t>參與</w:t>
            </w:r>
          </w:p>
        </w:tc>
        <w:tc>
          <w:tcPr>
            <w:tcW w:w="1579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1.多元族群聚落。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2.尊重且充分配合學校經營的理念。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3.社區人士參加學校事務意願極高.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4結合宗教力量，整合社區資源。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5.校區橫跨永豐村及豐南村。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6.社區組織健全功能亦已發揮出來（守望相助隊、家政班、頭目聯誼會、永續就業班…）</w:t>
            </w:r>
          </w:p>
        </w:tc>
        <w:tc>
          <w:tcPr>
            <w:tcW w:w="1754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1.缺乏文教機構與設施。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2.地方產業發展受到地理環境嚴重的限制。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3.社經地位普遍低落。</w:t>
            </w:r>
          </w:p>
        </w:tc>
        <w:tc>
          <w:tcPr>
            <w:tcW w:w="1579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200" w:hangingChars="100" w:hanging="200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 持續推動社區總體營造事務。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2.社區發展協會運作功能大增。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3.繪製社區地圖，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 xml:space="preserve"> 發展觀光產業。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 xml:space="preserve">4.好山好水孕育優質好米，適當行銷，邁向國際化，推展至全世界。 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Chars="83" w:left="199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1579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1.大社區各部落間潛藏人力難以整合的因子。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2.社區資源分配受政治層面的影響。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3.社區整體發展與學校教育發展之結合，仍待加強。</w:t>
            </w:r>
          </w:p>
        </w:tc>
        <w:tc>
          <w:tcPr>
            <w:tcW w:w="2542" w:type="dxa"/>
          </w:tcPr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1.配合社區發展協會，辦理部落聯合活動。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2. 結合宗教約束力量，改善居民生活習性。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3. 結合暑期大學生服務團隊，建立人生楷模學習機制。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4.建置社區網頁，進行國際交流。</w:t>
            </w:r>
          </w:p>
          <w:p w:rsidR="001B73A7" w:rsidRPr="004F58F9" w:rsidRDefault="001B73A7" w:rsidP="0089064C">
            <w:pPr>
              <w:keepLines/>
              <w:kinsoku w:val="0"/>
              <w:overflowPunct w:val="0"/>
              <w:spacing w:line="300" w:lineRule="exact"/>
              <w:ind w:left="113" w:hanging="113"/>
              <w:rPr>
                <w:rFonts w:ascii="標楷體" w:eastAsia="標楷體" w:hAnsi="標楷體" w:hint="eastAsia"/>
                <w:sz w:val="20"/>
              </w:rPr>
            </w:pPr>
            <w:r w:rsidRPr="004F58F9">
              <w:rPr>
                <w:rFonts w:ascii="標楷體" w:eastAsia="標楷體" w:hAnsi="標楷體" w:hint="eastAsia"/>
                <w:sz w:val="20"/>
              </w:rPr>
              <w:t>5.社區人才之培養需詳加規畫。</w:t>
            </w:r>
          </w:p>
        </w:tc>
      </w:tr>
    </w:tbl>
    <w:p w:rsidR="001B73A7" w:rsidRPr="000F5555" w:rsidRDefault="001B73A7" w:rsidP="001B73A7"/>
    <w:p w:rsidR="00112CE0" w:rsidRDefault="00112CE0" w:rsidP="00947B96">
      <w:pPr>
        <w:widowControl/>
        <w:spacing w:after="120" w:line="264" w:lineRule="auto"/>
        <w:ind w:leftChars="425" w:left="1020"/>
        <w:jc w:val="both"/>
        <w:rPr>
          <w:rFonts w:ascii="標楷體" w:eastAsia="標楷體" w:hAnsi="標楷體" w:cs="標楷體" w:hint="eastAsia"/>
          <w:color w:val="FF0000"/>
          <w:kern w:val="0"/>
        </w:rPr>
      </w:pPr>
    </w:p>
    <w:p w:rsidR="00112CE0" w:rsidRDefault="00112CE0" w:rsidP="00947B96">
      <w:pPr>
        <w:widowControl/>
        <w:spacing w:after="120" w:line="264" w:lineRule="auto"/>
        <w:ind w:leftChars="425" w:left="1020"/>
        <w:jc w:val="both"/>
        <w:rPr>
          <w:rFonts w:ascii="標楷體" w:eastAsia="標楷體" w:hAnsi="標楷體" w:cs="標楷體" w:hint="eastAsia"/>
          <w:color w:val="FF0000"/>
          <w:kern w:val="0"/>
        </w:rPr>
      </w:pPr>
    </w:p>
    <w:p w:rsidR="00112CE0" w:rsidRDefault="00112CE0" w:rsidP="00947B96">
      <w:pPr>
        <w:widowControl/>
        <w:spacing w:after="120" w:line="264" w:lineRule="auto"/>
        <w:ind w:leftChars="425" w:left="1020"/>
        <w:jc w:val="both"/>
        <w:rPr>
          <w:rFonts w:ascii="標楷體" w:eastAsia="標楷體" w:hAnsi="標楷體" w:cs="標楷體" w:hint="eastAsia"/>
          <w:color w:val="FF0000"/>
          <w:kern w:val="0"/>
        </w:rPr>
      </w:pPr>
    </w:p>
    <w:p w:rsidR="00112CE0" w:rsidRDefault="00112CE0" w:rsidP="00947B96">
      <w:pPr>
        <w:widowControl/>
        <w:spacing w:after="120" w:line="264" w:lineRule="auto"/>
        <w:ind w:leftChars="425" w:left="1020"/>
        <w:jc w:val="both"/>
        <w:rPr>
          <w:rFonts w:ascii="標楷體" w:eastAsia="標楷體" w:hAnsi="標楷體" w:cs="標楷體" w:hint="eastAsia"/>
          <w:color w:val="FF0000"/>
          <w:kern w:val="0"/>
        </w:rPr>
      </w:pPr>
    </w:p>
    <w:p w:rsidR="00112CE0" w:rsidRDefault="00112CE0" w:rsidP="00947B96">
      <w:pPr>
        <w:widowControl/>
        <w:spacing w:after="120" w:line="264" w:lineRule="auto"/>
        <w:ind w:leftChars="425" w:left="1020"/>
        <w:jc w:val="both"/>
        <w:rPr>
          <w:rFonts w:ascii="標楷體" w:eastAsia="標楷體" w:hAnsi="標楷體" w:cs="標楷體" w:hint="eastAsia"/>
          <w:color w:val="FF0000"/>
          <w:kern w:val="0"/>
        </w:rPr>
      </w:pPr>
    </w:p>
    <w:p w:rsidR="00112CE0" w:rsidRDefault="00112CE0" w:rsidP="00947B96">
      <w:pPr>
        <w:widowControl/>
        <w:spacing w:after="120" w:line="264" w:lineRule="auto"/>
        <w:ind w:leftChars="425" w:left="1020"/>
        <w:jc w:val="both"/>
        <w:rPr>
          <w:rFonts w:ascii="標楷體" w:eastAsia="標楷體" w:hAnsi="標楷體" w:cs="標楷體" w:hint="eastAsia"/>
          <w:color w:val="FF0000"/>
          <w:kern w:val="0"/>
        </w:rPr>
      </w:pPr>
    </w:p>
    <w:p w:rsidR="00112CE0" w:rsidRDefault="00112CE0" w:rsidP="00947B96">
      <w:pPr>
        <w:widowControl/>
        <w:spacing w:after="120" w:line="264" w:lineRule="auto"/>
        <w:ind w:leftChars="425" w:left="1020"/>
        <w:jc w:val="both"/>
        <w:rPr>
          <w:rFonts w:ascii="標楷體" w:eastAsia="標楷體" w:hAnsi="標楷體" w:cs="標楷體" w:hint="eastAsia"/>
          <w:color w:val="FF0000"/>
          <w:kern w:val="0"/>
        </w:rPr>
      </w:pPr>
    </w:p>
    <w:p w:rsidR="00112CE0" w:rsidRDefault="00112CE0" w:rsidP="00947B96">
      <w:pPr>
        <w:widowControl/>
        <w:spacing w:after="120" w:line="264" w:lineRule="auto"/>
        <w:ind w:leftChars="425" w:left="1020"/>
        <w:jc w:val="both"/>
        <w:rPr>
          <w:rFonts w:ascii="標楷體" w:eastAsia="標楷體" w:hAnsi="標楷體" w:cs="標楷體" w:hint="eastAsia"/>
          <w:color w:val="FF0000"/>
          <w:kern w:val="0"/>
        </w:rPr>
      </w:pPr>
    </w:p>
    <w:p w:rsidR="00947B96" w:rsidRPr="00947B96" w:rsidRDefault="00947B96" w:rsidP="00947B96">
      <w:pPr>
        <w:widowControl/>
        <w:spacing w:after="120" w:line="264" w:lineRule="auto"/>
        <w:ind w:leftChars="425" w:left="1020"/>
        <w:jc w:val="both"/>
        <w:rPr>
          <w:rFonts w:ascii="Rockwell" w:eastAsia="標楷體" w:hAnsi="Rockwell"/>
          <w:color w:val="FF0000"/>
          <w:kern w:val="0"/>
        </w:rPr>
      </w:pPr>
      <w:r w:rsidRPr="00947B96">
        <w:rPr>
          <w:rFonts w:ascii="標楷體" w:eastAsia="標楷體" w:hAnsi="標楷體" w:cs="標楷體" w:hint="eastAsia"/>
          <w:color w:val="FF0000"/>
          <w:kern w:val="0"/>
        </w:rPr>
        <w:t>僅就與課程發展相關因素分析即可，</w:t>
      </w:r>
      <w:r w:rsidRPr="00947B96">
        <w:rPr>
          <w:rFonts w:ascii="Rockwell" w:eastAsia="標楷體" w:hAnsi="Rockwell" w:hint="eastAsia"/>
          <w:color w:val="FF0000"/>
          <w:kern w:val="0"/>
        </w:rPr>
        <w:t>針對各校優勢、劣勢，條列式或矩陣圖分析。</w:t>
      </w:r>
    </w:p>
    <w:sectPr w:rsidR="00947B96" w:rsidRPr="00947B96" w:rsidSect="00B63370">
      <w:pgSz w:w="11906" w:h="16838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E35" w:rsidRDefault="00931E35">
      <w:r>
        <w:separator/>
      </w:r>
    </w:p>
  </w:endnote>
  <w:endnote w:type="continuationSeparator" w:id="0">
    <w:p w:rsidR="00931E35" w:rsidRDefault="00931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E35" w:rsidRDefault="00931E35">
      <w:r>
        <w:separator/>
      </w:r>
    </w:p>
  </w:footnote>
  <w:footnote w:type="continuationSeparator" w:id="0">
    <w:p w:rsidR="00931E35" w:rsidRDefault="00931E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8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1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2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6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3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4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1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6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>
    <w:abstractNumId w:val="5"/>
  </w:num>
  <w:num w:numId="2">
    <w:abstractNumId w:val="35"/>
  </w:num>
  <w:num w:numId="3">
    <w:abstractNumId w:val="21"/>
  </w:num>
  <w:num w:numId="4">
    <w:abstractNumId w:val="20"/>
  </w:num>
  <w:num w:numId="5">
    <w:abstractNumId w:val="12"/>
  </w:num>
  <w:num w:numId="6">
    <w:abstractNumId w:val="36"/>
  </w:num>
  <w:num w:numId="7">
    <w:abstractNumId w:val="19"/>
  </w:num>
  <w:num w:numId="8">
    <w:abstractNumId w:val="11"/>
  </w:num>
  <w:num w:numId="9">
    <w:abstractNumId w:val="25"/>
  </w:num>
  <w:num w:numId="10">
    <w:abstractNumId w:val="27"/>
  </w:num>
  <w:num w:numId="11">
    <w:abstractNumId w:val="4"/>
  </w:num>
  <w:num w:numId="12">
    <w:abstractNumId w:val="16"/>
  </w:num>
  <w:num w:numId="13">
    <w:abstractNumId w:val="3"/>
  </w:num>
  <w:num w:numId="14">
    <w:abstractNumId w:val="42"/>
  </w:num>
  <w:num w:numId="15">
    <w:abstractNumId w:val="8"/>
  </w:num>
  <w:num w:numId="16">
    <w:abstractNumId w:val="2"/>
  </w:num>
  <w:num w:numId="17">
    <w:abstractNumId w:val="37"/>
  </w:num>
  <w:num w:numId="18">
    <w:abstractNumId w:val="44"/>
  </w:num>
  <w:num w:numId="19">
    <w:abstractNumId w:val="6"/>
  </w:num>
  <w:num w:numId="20">
    <w:abstractNumId w:val="30"/>
  </w:num>
  <w:num w:numId="21">
    <w:abstractNumId w:val="22"/>
  </w:num>
  <w:num w:numId="22">
    <w:abstractNumId w:val="28"/>
  </w:num>
  <w:num w:numId="23">
    <w:abstractNumId w:val="29"/>
  </w:num>
  <w:num w:numId="24">
    <w:abstractNumId w:val="33"/>
  </w:num>
  <w:num w:numId="25">
    <w:abstractNumId w:val="45"/>
  </w:num>
  <w:num w:numId="26">
    <w:abstractNumId w:val="0"/>
  </w:num>
  <w:num w:numId="27">
    <w:abstractNumId w:val="15"/>
  </w:num>
  <w:num w:numId="28">
    <w:abstractNumId w:val="18"/>
  </w:num>
  <w:num w:numId="29">
    <w:abstractNumId w:val="34"/>
  </w:num>
  <w:num w:numId="30">
    <w:abstractNumId w:val="9"/>
  </w:num>
  <w:num w:numId="31">
    <w:abstractNumId w:val="40"/>
  </w:num>
  <w:num w:numId="32">
    <w:abstractNumId w:val="31"/>
  </w:num>
  <w:num w:numId="33">
    <w:abstractNumId w:val="26"/>
  </w:num>
  <w:num w:numId="34">
    <w:abstractNumId w:val="43"/>
  </w:num>
  <w:num w:numId="35">
    <w:abstractNumId w:val="13"/>
  </w:num>
  <w:num w:numId="36">
    <w:abstractNumId w:val="7"/>
  </w:num>
  <w:num w:numId="37">
    <w:abstractNumId w:val="10"/>
  </w:num>
  <w:num w:numId="38">
    <w:abstractNumId w:val="17"/>
  </w:num>
  <w:num w:numId="39">
    <w:abstractNumId w:val="32"/>
  </w:num>
  <w:num w:numId="40">
    <w:abstractNumId w:val="23"/>
  </w:num>
  <w:num w:numId="41">
    <w:abstractNumId w:val="24"/>
  </w:num>
  <w:num w:numId="42">
    <w:abstractNumId w:val="46"/>
  </w:num>
  <w:num w:numId="43">
    <w:abstractNumId w:val="39"/>
  </w:num>
  <w:num w:numId="44">
    <w:abstractNumId w:val="38"/>
  </w:num>
  <w:num w:numId="45">
    <w:abstractNumId w:val="14"/>
  </w:num>
  <w:num w:numId="46">
    <w:abstractNumId w:val="1"/>
  </w:num>
  <w:num w:numId="47">
    <w:abstractNumId w:val="41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2254"/>
    <w:rsid w:val="00032E6F"/>
    <w:rsid w:val="000641B6"/>
    <w:rsid w:val="00076144"/>
    <w:rsid w:val="000971E8"/>
    <w:rsid w:val="000A2E13"/>
    <w:rsid w:val="000A70FE"/>
    <w:rsid w:val="000B44A3"/>
    <w:rsid w:val="000D197E"/>
    <w:rsid w:val="000F1E6E"/>
    <w:rsid w:val="00112CE0"/>
    <w:rsid w:val="0011730A"/>
    <w:rsid w:val="00121823"/>
    <w:rsid w:val="0012534E"/>
    <w:rsid w:val="00131971"/>
    <w:rsid w:val="00132F2D"/>
    <w:rsid w:val="0013727B"/>
    <w:rsid w:val="00137DCE"/>
    <w:rsid w:val="00143A85"/>
    <w:rsid w:val="00147449"/>
    <w:rsid w:val="0016208A"/>
    <w:rsid w:val="00163F7C"/>
    <w:rsid w:val="00185FA7"/>
    <w:rsid w:val="001A7A6C"/>
    <w:rsid w:val="001B73A7"/>
    <w:rsid w:val="001C068C"/>
    <w:rsid w:val="001C6590"/>
    <w:rsid w:val="001D1FC5"/>
    <w:rsid w:val="001D6D6B"/>
    <w:rsid w:val="001F3F35"/>
    <w:rsid w:val="00203D85"/>
    <w:rsid w:val="0021207D"/>
    <w:rsid w:val="002235C8"/>
    <w:rsid w:val="00240C64"/>
    <w:rsid w:val="00246F2D"/>
    <w:rsid w:val="00250806"/>
    <w:rsid w:val="00254674"/>
    <w:rsid w:val="00256A09"/>
    <w:rsid w:val="0026398B"/>
    <w:rsid w:val="00273641"/>
    <w:rsid w:val="002F52A4"/>
    <w:rsid w:val="00311BE6"/>
    <w:rsid w:val="003404BC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A1F1F"/>
    <w:rsid w:val="003B1389"/>
    <w:rsid w:val="003B5180"/>
    <w:rsid w:val="003B545D"/>
    <w:rsid w:val="003C4E63"/>
    <w:rsid w:val="003C7311"/>
    <w:rsid w:val="003D48F5"/>
    <w:rsid w:val="003D7937"/>
    <w:rsid w:val="003F4A61"/>
    <w:rsid w:val="0040055C"/>
    <w:rsid w:val="00404748"/>
    <w:rsid w:val="00416448"/>
    <w:rsid w:val="004179DC"/>
    <w:rsid w:val="004254B5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7EB8"/>
    <w:rsid w:val="004A0A74"/>
    <w:rsid w:val="004A0FC1"/>
    <w:rsid w:val="004D1390"/>
    <w:rsid w:val="004D3CCD"/>
    <w:rsid w:val="004E034A"/>
    <w:rsid w:val="0050348F"/>
    <w:rsid w:val="00504359"/>
    <w:rsid w:val="00511CBB"/>
    <w:rsid w:val="0052727F"/>
    <w:rsid w:val="00531312"/>
    <w:rsid w:val="005511B7"/>
    <w:rsid w:val="00555775"/>
    <w:rsid w:val="005920C7"/>
    <w:rsid w:val="005B01E1"/>
    <w:rsid w:val="005C0E2C"/>
    <w:rsid w:val="005C36E4"/>
    <w:rsid w:val="005C7D59"/>
    <w:rsid w:val="005F1BF9"/>
    <w:rsid w:val="005F3023"/>
    <w:rsid w:val="005F435D"/>
    <w:rsid w:val="005F696C"/>
    <w:rsid w:val="00600B4E"/>
    <w:rsid w:val="006049FA"/>
    <w:rsid w:val="00607808"/>
    <w:rsid w:val="006135C0"/>
    <w:rsid w:val="006163A2"/>
    <w:rsid w:val="006262D4"/>
    <w:rsid w:val="006471F8"/>
    <w:rsid w:val="006575FE"/>
    <w:rsid w:val="006937FA"/>
    <w:rsid w:val="006964B2"/>
    <w:rsid w:val="006C29E1"/>
    <w:rsid w:val="006C3CB4"/>
    <w:rsid w:val="006E0586"/>
    <w:rsid w:val="006E0C50"/>
    <w:rsid w:val="006E2688"/>
    <w:rsid w:val="006E503C"/>
    <w:rsid w:val="007066EA"/>
    <w:rsid w:val="007146CF"/>
    <w:rsid w:val="007149F2"/>
    <w:rsid w:val="0072007C"/>
    <w:rsid w:val="00723119"/>
    <w:rsid w:val="007507B6"/>
    <w:rsid w:val="0075662F"/>
    <w:rsid w:val="0076379F"/>
    <w:rsid w:val="00764714"/>
    <w:rsid w:val="007653BE"/>
    <w:rsid w:val="00766968"/>
    <w:rsid w:val="00770D90"/>
    <w:rsid w:val="00784C71"/>
    <w:rsid w:val="00793DDE"/>
    <w:rsid w:val="007C1A48"/>
    <w:rsid w:val="007C7314"/>
    <w:rsid w:val="007F045E"/>
    <w:rsid w:val="008101E1"/>
    <w:rsid w:val="0082168A"/>
    <w:rsid w:val="00830D8A"/>
    <w:rsid w:val="00832BCA"/>
    <w:rsid w:val="008445F8"/>
    <w:rsid w:val="0084497A"/>
    <w:rsid w:val="0085177C"/>
    <w:rsid w:val="00872520"/>
    <w:rsid w:val="00875740"/>
    <w:rsid w:val="008A49BB"/>
    <w:rsid w:val="008D1DD7"/>
    <w:rsid w:val="008D219C"/>
    <w:rsid w:val="008E1B3A"/>
    <w:rsid w:val="008E5E8C"/>
    <w:rsid w:val="009057DA"/>
    <w:rsid w:val="0091308C"/>
    <w:rsid w:val="00916762"/>
    <w:rsid w:val="00923563"/>
    <w:rsid w:val="00931E35"/>
    <w:rsid w:val="00944246"/>
    <w:rsid w:val="0094644F"/>
    <w:rsid w:val="00947B96"/>
    <w:rsid w:val="009674E0"/>
    <w:rsid w:val="00971229"/>
    <w:rsid w:val="009805B3"/>
    <w:rsid w:val="00986550"/>
    <w:rsid w:val="009B3D43"/>
    <w:rsid w:val="009D0797"/>
    <w:rsid w:val="009D48F2"/>
    <w:rsid w:val="009E151F"/>
    <w:rsid w:val="009E440E"/>
    <w:rsid w:val="009E6F5E"/>
    <w:rsid w:val="009E7823"/>
    <w:rsid w:val="00A149FE"/>
    <w:rsid w:val="00A30B60"/>
    <w:rsid w:val="00A334AB"/>
    <w:rsid w:val="00A37174"/>
    <w:rsid w:val="00A37820"/>
    <w:rsid w:val="00A73B06"/>
    <w:rsid w:val="00A752BB"/>
    <w:rsid w:val="00A75935"/>
    <w:rsid w:val="00A7709D"/>
    <w:rsid w:val="00A85B96"/>
    <w:rsid w:val="00A90560"/>
    <w:rsid w:val="00A91FEC"/>
    <w:rsid w:val="00A93670"/>
    <w:rsid w:val="00AD453A"/>
    <w:rsid w:val="00AE09BE"/>
    <w:rsid w:val="00AE1E70"/>
    <w:rsid w:val="00B06307"/>
    <w:rsid w:val="00B241A1"/>
    <w:rsid w:val="00B25635"/>
    <w:rsid w:val="00B32678"/>
    <w:rsid w:val="00B357B8"/>
    <w:rsid w:val="00B362A4"/>
    <w:rsid w:val="00B54E6E"/>
    <w:rsid w:val="00B57FE6"/>
    <w:rsid w:val="00B63370"/>
    <w:rsid w:val="00B65020"/>
    <w:rsid w:val="00B6790C"/>
    <w:rsid w:val="00B948C0"/>
    <w:rsid w:val="00BB480B"/>
    <w:rsid w:val="00BB683D"/>
    <w:rsid w:val="00BD4085"/>
    <w:rsid w:val="00BD517A"/>
    <w:rsid w:val="00BD705D"/>
    <w:rsid w:val="00C23A77"/>
    <w:rsid w:val="00C25DE0"/>
    <w:rsid w:val="00C34DFF"/>
    <w:rsid w:val="00C76A61"/>
    <w:rsid w:val="00C81405"/>
    <w:rsid w:val="00C93C54"/>
    <w:rsid w:val="00C97DE0"/>
    <w:rsid w:val="00CA0832"/>
    <w:rsid w:val="00CD52AC"/>
    <w:rsid w:val="00D05FE7"/>
    <w:rsid w:val="00D07D7D"/>
    <w:rsid w:val="00D31833"/>
    <w:rsid w:val="00D403C9"/>
    <w:rsid w:val="00D45B23"/>
    <w:rsid w:val="00D62254"/>
    <w:rsid w:val="00D71084"/>
    <w:rsid w:val="00DC0434"/>
    <w:rsid w:val="00DC7B48"/>
    <w:rsid w:val="00DC7C91"/>
    <w:rsid w:val="00DE55B2"/>
    <w:rsid w:val="00DE5826"/>
    <w:rsid w:val="00DF1C0A"/>
    <w:rsid w:val="00E46D18"/>
    <w:rsid w:val="00E472CF"/>
    <w:rsid w:val="00E57C52"/>
    <w:rsid w:val="00E57EB1"/>
    <w:rsid w:val="00E6385D"/>
    <w:rsid w:val="00E95CA6"/>
    <w:rsid w:val="00EA0BAA"/>
    <w:rsid w:val="00EA2F89"/>
    <w:rsid w:val="00EA6582"/>
    <w:rsid w:val="00F14BE2"/>
    <w:rsid w:val="00F16437"/>
    <w:rsid w:val="00F17C2F"/>
    <w:rsid w:val="00F255C6"/>
    <w:rsid w:val="00F413C2"/>
    <w:rsid w:val="00F42E0D"/>
    <w:rsid w:val="00F50510"/>
    <w:rsid w:val="00F556AF"/>
    <w:rsid w:val="00F618AD"/>
    <w:rsid w:val="00F716C4"/>
    <w:rsid w:val="00FA032B"/>
    <w:rsid w:val="00FD2022"/>
    <w:rsid w:val="00FE2BB8"/>
    <w:rsid w:val="00FE4F78"/>
    <w:rsid w:val="00FF3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AF808-8A1C-41F2-A5B6-29CF46647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573</Words>
  <Characters>3269</Characters>
  <Application>Microsoft Office Word</Application>
  <DocSecurity>0</DocSecurity>
  <Lines>27</Lines>
  <Paragraphs>7</Paragraphs>
  <ScaleCrop>false</ScaleCrop>
  <Company>Microsoft</Company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Win7User</cp:lastModifiedBy>
  <cp:revision>2</cp:revision>
  <cp:lastPrinted>2019-01-28T06:12:00Z</cp:lastPrinted>
  <dcterms:created xsi:type="dcterms:W3CDTF">2019-05-10T02:08:00Z</dcterms:created>
  <dcterms:modified xsi:type="dcterms:W3CDTF">2019-05-10T02:08:00Z</dcterms:modified>
</cp:coreProperties>
</file>